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вывоз из России</w:t>
      </w:r>
    </w:p>
    <w:p>
      <w:pPr>
        <w:spacing w:after="80"/>
      </w:pPr>
      <w:r>
        <w:rPr>
          <w:rFonts w:ascii="Arial" w:cs="Arial" w:eastAsia="Arial" w:hAnsi="Arial"/>
          <w:b/>
          <w:bCs/>
          <w:sz w:val="24"/>
          <w:szCs w:val="24"/>
        </w:rPr>
        <w:t xml:space="preserve">Код ТН ВЭД ЕАЭС 0302 46 000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I. Живые животные; продукты животного происхождения</w:t>
            </w:r>
          </w:p>
          <w:p>
            <w:pPr>
              <w:spacing w:after="60"/>
            </w:pPr>
            <w:r>
              <w:rPr>
                <w:rFonts w:ascii="Arial" w:cs="Arial" w:eastAsia="Arial" w:hAnsi="Arial"/>
                <w:color w:val="5B6472"/>
                <w:sz w:val="17"/>
                <w:szCs w:val="17"/>
              </w:rPr>
              <w:t xml:space="preserve">03 — РЫБА И РАКООБРАЗНЫЕ, МОЛЛЮСКИ И ПРОЧИЕ ВОДНЫЕ БЕСПОЗВОНОЧНЫЕ</w:t>
            </w:r>
          </w:p>
          <w:p>
            <w:pPr>
              <w:spacing w:after="60"/>
            </w:pPr>
            <w:r>
              <w:rPr>
                <w:rFonts w:ascii="Arial" w:cs="Arial" w:eastAsia="Arial" w:hAnsi="Arial"/>
                <w:color w:val="5B6472"/>
                <w:sz w:val="17"/>
                <w:szCs w:val="17"/>
              </w:rPr>
              <w:t xml:space="preserve">0302 — Рыба свежая или охлажденная, за исключением рыбного филе и прочего мяса рыбы товарной позиции 0304</w:t>
            </w:r>
          </w:p>
          <w:p>
            <w:pPr>
              <w:spacing w:after="60"/>
            </w:pPr>
            <w:r>
              <w:rPr>
                <w:rFonts w:ascii="Arial" w:cs="Arial" w:eastAsia="Arial" w:hAnsi="Arial"/>
                <w:color w:val="5B6472"/>
                <w:sz w:val="17"/>
                <w:szCs w:val="17"/>
              </w:rPr>
              <w:t xml:space="preserve">0302 46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кобия (Rachycentron canadum)</w:t>
            </w:r>
          </w:p>
          <w:p>
            <w:pPr>
              <w:spacing w:after="60"/>
            </w:pPr>
            <w:r>
              <w:rPr>
                <w:rFonts w:ascii="Arial" w:cs="Arial" w:eastAsia="Arial" w:hAnsi="Arial"/>
                <w:color w:val="5B6472"/>
                <w:sz w:val="17"/>
                <w:szCs w:val="17"/>
              </w:rPr>
              <w:t xml:space="preserve">0302 46 00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кобия (Rachycentron canadum)</w:t>
            </w:r>
          </w:p>
          <w:p>
            <w:pPr>
              <w:spacing w:after="60"/>
            </w:pPr>
            <w:r>
              <w:rPr>
                <w:rFonts w:ascii="Arial" w:cs="Arial" w:eastAsia="Arial" w:hAnsi="Arial"/>
                <w:b/>
                <w:bCs/>
                <w:sz w:val="19"/>
                <w:szCs w:val="19"/>
              </w:rPr>
              <w:t xml:space="preserve">0302 46 000 0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кобия (Rachycentron canadum)</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xebf1mtogtwbq-tcenkar">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denr0jn2zsoe4kvayxvsn">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вывозе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Лицензия или разрешение — </w:t>
            </w:r>
            <w:hyperlink w:history="1" r:id="rIdh48i4j97j8hrjqif-z3wg">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 (если товар относится к этому виду)</w:t>
            </w:r>
          </w:p>
          <w:p>
            <w:pPr>
              <w:spacing w:after="60"/>
              <w:ind w:left="220" w:hanging="160"/>
            </w:pPr>
            <w:r>
              <w:rPr>
                <w:rFonts w:ascii="Arial" w:cs="Arial" w:eastAsia="Arial" w:hAnsi="Arial"/>
                <w:sz w:val="19"/>
                <w:szCs w:val="19"/>
              </w:rPr>
              <w:t xml:space="preserve">• Ветеринарный сертификат — Ветеринарные требования страны ввоза (если его требует страна ввоза)</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6 (рыба, ракообразные, моллюски и прочие водные беспозвоночные)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ylcpqpjyzq90yatddjwzg">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 (рыба, ракообразные, моллюски и прочие водные беспозвоночные) (крупный размер неуплаты таможенных платежей считается по правилам статьи для этого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 (рыба, ракообразные (живые, охлаждённые, мороженые) более 5 кг)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покупателя запрещает ввоз такого товара из России: касается продажи в эту страну.</w:t>
            </w:r>
          </w:p>
          <w:p>
            <w:pPr>
              <w:spacing w:after="60"/>
              <w:ind w:left="220" w:hanging="160"/>
            </w:pPr>
            <w:r>
              <w:rPr>
                <w:rFonts w:ascii="Arial" w:cs="Arial" w:eastAsia="Arial" w:hAnsi="Arial"/>
                <w:sz w:val="19"/>
                <w:szCs w:val="19"/>
              </w:rPr>
              <w:t xml:space="preserve">• США: </w:t>
            </w:r>
            <w:hyperlink w:history="1" r:id="rIdaxhptplk_dkmoamgkk0wx">
              <w:r>
                <w:rPr>
                  <w:rFonts w:ascii="Arial" w:cs="Arial" w:eastAsia="Arial" w:hAnsi="Arial"/>
                  <w:color w:val="1F5FBF"/>
                  <w:sz w:val="19"/>
                  <w:szCs w:val="19"/>
                  <w:u w:val="single"/>
                </w:rPr>
                <w:t xml:space="preserve">Указ Президента США № 14068</w:t>
              </w:r>
            </w:hyperlink>
            <w:r>
              <w:rPr>
                <w:rFonts w:ascii="Arial" w:cs="Arial" w:eastAsia="Arial" w:hAnsi="Arial"/>
                <w:sz w:val="19"/>
                <w:szCs w:val="19"/>
              </w:rPr>
              <w:t xml:space="preserve"> (рыба и морепродукты)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Вывозная пошлина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Вывозная таможенная пошлина по коду в действующих актах, которые мы сверяем, не установлена.</w:t>
            </w:r>
          </w:p>
          <w:p>
            <w:pPr>
              <w:spacing w:after="60"/>
            </w:pPr>
            <w:r>
              <w:rPr>
                <w:rFonts w:ascii="Arial" w:cs="Arial" w:eastAsia="Arial" w:hAnsi="Arial"/>
                <w:color w:val="5B6472"/>
                <w:sz w:val="17"/>
                <w:szCs w:val="17"/>
              </w:rPr>
              <w:t xml:space="preserve">Основание: Закон РФ от 21.05.1993 № 5003-1 «О таможенном тарифе», статья 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 при вывозе</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Адвалорной вывозной пошлины нет: сбор зависит от числа товаров в декларации (2026):</w:t>
            </w:r>
          </w:p>
          <w:p>
            <w:pPr>
              <w:spacing w:after="60"/>
              <w:ind w:left="220" w:hanging="160"/>
            </w:pPr>
            <w:r>
              <w:rPr>
                <w:rFonts w:ascii="Arial" w:cs="Arial" w:eastAsia="Arial" w:hAnsi="Arial"/>
                <w:sz w:val="19"/>
                <w:szCs w:val="19"/>
              </w:rPr>
              <w:t xml:space="preserve">• от 1 до 50 товаров — 8 262 ₽</w:t>
            </w:r>
          </w:p>
          <w:p>
            <w:pPr>
              <w:spacing w:after="60"/>
              <w:ind w:left="220" w:hanging="160"/>
            </w:pPr>
            <w:r>
              <w:rPr>
                <w:rFonts w:ascii="Arial" w:cs="Arial" w:eastAsia="Arial" w:hAnsi="Arial"/>
                <w:sz w:val="19"/>
                <w:szCs w:val="19"/>
              </w:rPr>
              <w:t xml:space="preserve">• от 51 до 100 товаров — 16 524 ₽</w:t>
            </w:r>
          </w:p>
          <w:p>
            <w:pPr>
              <w:spacing w:after="60"/>
              <w:ind w:left="220" w:hanging="160"/>
            </w:pPr>
            <w:r>
              <w:rPr>
                <w:rFonts w:ascii="Arial" w:cs="Arial" w:eastAsia="Arial" w:hAnsi="Arial"/>
                <w:sz w:val="19"/>
                <w:szCs w:val="19"/>
              </w:rPr>
              <w:t xml:space="preserve">• свыше 100 товаров — 27 540 ₽</w:t>
            </w:r>
          </w:p>
          <w:p>
            <w:pPr>
              <w:spacing w:after="60"/>
            </w:pPr>
            <w:hyperlink w:history="1" r:id="rIdkcfuhynkb04iqylspvg_1">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при вывозе в таможенной процедуре экспорта и подтверждении документами (подпункт 1 пункта 1 статьи 164 и статья 165 НК РФ); налог, уплаченный поставщикам, принимается к вычету.</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 вывоза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Виды дикой фауны и флоры, подпадающие под действие Конвенции о международной торговле видами дикой фауны и флоры, находящимися под угрозой исчезновения от 3 марта 1973 года (СИТЕС) (касается части товаров кода)</w:t>
            </w:r>
          </w:p>
          <w:p>
            <w:pPr>
              <w:spacing w:after="60"/>
            </w:pPr>
            <w:hyperlink w:history="1" r:id="rId97-i8oxh0fgeu4vjb88et">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xn8ganycnz8zrdovqlbj9">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и фитосанитарный контроль, маркировка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Товар под ветеринарным надзором: ветеринарный сертификат при вывозе оформляется по требованиям страны ввоза.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0302460000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01031 — Разрешение (сертификат, удостоверение), предусмотренное Конвенцией о международной торговле видами дикой фауны и флоры, находящимися под угрозой исчезновения, от 3 марта 1973 года · </w:t>
            </w:r>
            <w:hyperlink w:history="1" r:id="rIdelnpwepsk7xuutai1lehz">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w:t>
            </w:r>
          </w:p>
          <w:p>
            <w:pPr>
              <w:spacing w:after="60"/>
              <w:ind w:left="220" w:hanging="160"/>
            </w:pPr>
            <w:r>
              <w:rPr>
                <w:rFonts w:ascii="Arial" w:cs="Arial" w:eastAsia="Arial" w:hAnsi="Arial"/>
                <w:sz w:val="19"/>
                <w:szCs w:val="19"/>
              </w:rPr>
              <w:t xml:space="preserve">• 01201 — Ветеринарный сертификат · Ветеринарные требования страны ввоза</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pPr>
            <w:r>
              <w:rPr>
                <w:rFonts w:ascii="Arial" w:cs="Arial" w:eastAsia="Arial" w:hAnsi="Arial"/>
                <w:color w:val="5B6472"/>
                <w:sz w:val="17"/>
                <w:szCs w:val="17"/>
              </w:rPr>
              <w:t xml:space="preserve">Основание: </w:t>
            </w:r>
            <w:hyperlink w:history="1" r:id="rIdux7upwvtxhvgpzzbcmzb5">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cmdvvjihfphj7dycu-evr">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jwfgmmvvno_lkrpc57bqw">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phkoaalifvs2asfoy9g2s">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03.11.20 — Рыба морская свежая или охлажденная, не являющаяся продукцией рыбоводства</w:t>
            </w:r>
          </w:p>
          <w:p>
            <w:pPr>
              <w:spacing w:after="60"/>
              <w:ind w:left="220" w:hanging="160"/>
            </w:pPr>
            <w:r>
              <w:rPr>
                <w:rFonts w:ascii="Arial" w:cs="Arial" w:eastAsia="Arial" w:hAnsi="Arial"/>
                <w:sz w:val="19"/>
                <w:szCs w:val="19"/>
              </w:rPr>
              <w:t xml:space="preserve">• 03.21.20 — Рыба морская свежая или охлажденная, являющаяся продукцией рыбоводства</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https://imexp.ru/katalog/kod/0302460000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ebf1mtogtwbq-tcenkar" Type="http://schemas.openxmlformats.org/officeDocument/2006/relationships/hyperlink" Target="https://docs.eaeunion.org/documents/386/6099/" TargetMode="External"/><Relationship Id="rIddenr0jn2zsoe4kvayxvsn" Type="http://schemas.openxmlformats.org/officeDocument/2006/relationships/hyperlink" Target="https://docs.eaeunion.org/documents/386/6099/" TargetMode="External"/><Relationship Id="rIdh48i4j97j8hrjqif-z3wg" Type="http://schemas.openxmlformats.org/officeDocument/2006/relationships/hyperlink" Target="https://docs.eaeunion.org/documents/292/1553/" TargetMode="External"/><Relationship Id="rIdylcpqpjyzq90yatddjwzg" Type="http://schemas.openxmlformats.org/officeDocument/2006/relationships/hyperlink" Target="http://publication.pravo.gov.ru/document/0001202406210019" TargetMode="External"/><Relationship Id="rIdaxhptplk_dkmoamgkk0wx" Type="http://schemas.openxmlformats.org/officeDocument/2006/relationships/hyperlink" Target="https://www.federalregister.gov/documents/2022/03/15/2022-05554/prohibiting-certain-imports-exports-and-new-investment-with-respect-to-continued-russian-federation" TargetMode="External"/><Relationship Id="rIdkcfuhynkb04iqylspvg_1" Type="http://schemas.openxmlformats.org/officeDocument/2006/relationships/hyperlink" Target="http://publication.pravo.gov.ru/document/0001202411290098" TargetMode="External"/><Relationship Id="rId97-i8oxh0fgeu4vjb88et" Type="http://schemas.openxmlformats.org/officeDocument/2006/relationships/hyperlink" Target="https://docs.eaeunion.org/documents/292/1553/" TargetMode="External"/><Relationship Id="rIdxn8ganycnz8zrdovqlbj9" Type="http://schemas.openxmlformats.org/officeDocument/2006/relationships/hyperlink" Target="http://publication.pravo.gov.ru/document/0001202207190026" TargetMode="External"/><Relationship Id="rIdelnpwepsk7xuutai1lehz" Type="http://schemas.openxmlformats.org/officeDocument/2006/relationships/hyperlink" Target="https://docs.eaeunion.org/documents/292/1553/" TargetMode="External"/><Relationship Id="rIdux7upwvtxhvgpzzbcmzb5" Type="http://schemas.openxmlformats.org/officeDocument/2006/relationships/hyperlink" Target="https://docs.eaeunion.org/documents/214/946/" TargetMode="External"/><Relationship Id="rIdcmdvvjihfphj7dycu-evr" Type="http://schemas.openxmlformats.org/officeDocument/2006/relationships/hyperlink" Target="https://docs.eaeunion.org/documents/208/8939/" TargetMode="External"/><Relationship Id="rIdjwfgmmvvno_lkrpc57bqw" Type="http://schemas.openxmlformats.org/officeDocument/2006/relationships/hyperlink" Target="https://docs.eaeunion.org/documents/248/5450/" TargetMode="External"/><Relationship Id="rIdphkoaalifvs2asfoy9g2s" Type="http://schemas.openxmlformats.org/officeDocument/2006/relationships/hyperlink" Target="https://docs.eaeunion.org/documents/338/4871/" TargetMode="External"/><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0302 46 000 0: вывоз</dc:title>
  <dc:creator>IMEXP</dc:creator>
  <cp:lastModifiedBy>Un-named</cp:lastModifiedBy>
  <cp:revision>1</cp:revision>
  <dcterms:created xsi:type="dcterms:W3CDTF">2026-10-28T23:25:03.901Z</dcterms:created>
  <dcterms:modified xsi:type="dcterms:W3CDTF">2026-10-28T23:25:03.901Z</dcterms:modified>
</cp:coreProperties>
</file>

<file path=docProps/custom.xml><?xml version="1.0" encoding="utf-8"?>
<Properties xmlns="http://schemas.openxmlformats.org/officeDocument/2006/custom-properties" xmlns:vt="http://schemas.openxmlformats.org/officeDocument/2006/docPropsVTypes"/>
</file>