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0302 49 900 9</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0302 — Рыба свежая или охлажденная,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0302 49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прочая</w:t>
            </w:r>
          </w:p>
          <w:p>
            <w:pPr>
              <w:spacing w:after="60"/>
            </w:pPr>
            <w:r>
              <w:rPr>
                <w:rFonts w:ascii="Arial" w:cs="Arial" w:eastAsia="Arial" w:hAnsi="Arial"/>
                <w:color w:val="5B6472"/>
                <w:sz w:val="17"/>
                <w:szCs w:val="17"/>
              </w:rPr>
              <w:t xml:space="preserve">0302 49 90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прочая: прочая</w:t>
            </w:r>
          </w:p>
          <w:p>
            <w:pPr>
              <w:spacing w:after="60"/>
            </w:pPr>
            <w:r>
              <w:rPr>
                <w:rFonts w:ascii="Arial" w:cs="Arial" w:eastAsia="Arial" w:hAnsi="Arial"/>
                <w:b/>
                <w:bCs/>
                <w:sz w:val="19"/>
                <w:szCs w:val="19"/>
              </w:rPr>
              <w:t xml:space="preserve">0302 49 900 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прочая: прочая: прочая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zubj55tpudvlbuneetg0">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p6iesqearrgkaiu2chr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Лицензия или разрешение — </w:t>
            </w:r>
            <w:hyperlink w:history="1" r:id="rIdsaqxposywz7njx-vqxbp4">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Ветеринарный сертификат — Ветеринарные требования страны ввоза (если его требует страна ввоза)</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gs56y7rfidgxtgalacpal">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покупателя запрещает ввоз такого товара из России: касается продажи в эту страну.</w:t>
            </w:r>
          </w:p>
          <w:p>
            <w:pPr>
              <w:spacing w:after="60"/>
              <w:ind w:left="220" w:hanging="160"/>
            </w:pPr>
            <w:r>
              <w:rPr>
                <w:rFonts w:ascii="Arial" w:cs="Arial" w:eastAsia="Arial" w:hAnsi="Arial"/>
                <w:sz w:val="19"/>
                <w:szCs w:val="19"/>
              </w:rPr>
              <w:t xml:space="preserve">• США: </w:t>
            </w:r>
            <w:hyperlink w:history="1" r:id="rId-acwrz7g7kewdm1ofbrst">
              <w:r>
                <w:rPr>
                  <w:rFonts w:ascii="Arial" w:cs="Arial" w:eastAsia="Arial" w:hAnsi="Arial"/>
                  <w:color w:val="1F5FBF"/>
                  <w:sz w:val="19"/>
                  <w:szCs w:val="19"/>
                  <w:u w:val="single"/>
                </w:rPr>
                <w:t xml:space="preserve">Указ Президента США № 14068</w:t>
              </w:r>
            </w:hyperlink>
            <w:r>
              <w:rPr>
                <w:rFonts w:ascii="Arial" w:cs="Arial" w:eastAsia="Arial" w:hAnsi="Arial"/>
                <w:sz w:val="19"/>
                <w:szCs w:val="19"/>
              </w:rPr>
              <w:t xml:space="preserve"> (рыба и морепродукты)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2nocof3d1j9wjxfegko0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uhsaloqtq9fbvl76paeb8">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5vl7bhkbj1kh77jisoaxx">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Товар под ветеринарным надзором: ветеринарный сертификат при вывозе оформляется по требованиям страны ввоза.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0302499009</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hipyekoqwqfnsxngr4zxm">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01201 — Ветеринарный сертификат · Ветеринарные требования страны ввоза</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vly5vwjytgrhbbx7mfbar">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9tywlew4kxyfqcsg4kjwk">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bzqndi0gxdzyy-fhggade">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f7j8v_qskot6dgljdh59s">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3q04ifgskdu5fxomwgqwz">
              <w:r>
                <w:rPr>
                  <w:rFonts w:ascii="Arial" w:cs="Arial" w:eastAsia="Arial" w:hAnsi="Arial"/>
                  <w:color w:val="1F5FBF"/>
                  <w:sz w:val="19"/>
                  <w:szCs w:val="19"/>
                  <w:u w:val="single"/>
                </w:rPr>
                <w:t xml:space="preserve">Решение ВЕЭС № 25 от 26.12.2016</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11.04.2017)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03.11.20 — Рыба морская свежая или охлажденная, не являющаяся продукцией рыбоводства</w:t>
            </w:r>
          </w:p>
          <w:p>
            <w:pPr>
              <w:spacing w:after="60"/>
              <w:ind w:left="220" w:hanging="160"/>
            </w:pPr>
            <w:r>
              <w:rPr>
                <w:rFonts w:ascii="Arial" w:cs="Arial" w:eastAsia="Arial" w:hAnsi="Arial"/>
                <w:sz w:val="19"/>
                <w:szCs w:val="19"/>
              </w:rPr>
              <w:t xml:space="preserve">• 03.21.20 — Рыба морская свежая или охлажденная, являющаяся продукцией рыбоводства</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https://imexp.ru/katalog/kod/0302499009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zubj55tpudvlbuneetg0" Type="http://schemas.openxmlformats.org/officeDocument/2006/relationships/hyperlink" Target="https://docs.eaeunion.org/documents/386/6099/" TargetMode="External"/><Relationship Id="rIdmp6iesqearrgkaiu2chrw" Type="http://schemas.openxmlformats.org/officeDocument/2006/relationships/hyperlink" Target="https://docs.eaeunion.org/documents/386/6099/" TargetMode="External"/><Relationship Id="rIdsaqxposywz7njx-vqxbp4" Type="http://schemas.openxmlformats.org/officeDocument/2006/relationships/hyperlink" Target="https://docs.eaeunion.org/documents/292/1553/" TargetMode="External"/><Relationship Id="rIdgs56y7rfidgxtgalacpal" Type="http://schemas.openxmlformats.org/officeDocument/2006/relationships/hyperlink" Target="http://publication.pravo.gov.ru/document/0001202406210019" TargetMode="External"/><Relationship Id="rId-acwrz7g7kewdm1ofbrst" Type="http://schemas.openxmlformats.org/officeDocument/2006/relationships/hyperlink" Target="https://www.federalregister.gov/documents/2022/03/15/2022-05554/prohibiting-certain-imports-exports-and-new-investment-with-respect-to-continued-russian-federation" TargetMode="External"/><Relationship Id="rId2nocof3d1j9wjxfegko0i" Type="http://schemas.openxmlformats.org/officeDocument/2006/relationships/hyperlink" Target="http://publication.pravo.gov.ru/document/0001202411290098" TargetMode="External"/><Relationship Id="rIduhsaloqtq9fbvl76paeb8" Type="http://schemas.openxmlformats.org/officeDocument/2006/relationships/hyperlink" Target="https://docs.eaeunion.org/documents/292/1553/" TargetMode="External"/><Relationship Id="rId5vl7bhkbj1kh77jisoaxx" Type="http://schemas.openxmlformats.org/officeDocument/2006/relationships/hyperlink" Target="http://publication.pravo.gov.ru/document/0001202207190026" TargetMode="External"/><Relationship Id="rIdhipyekoqwqfnsxngr4zxm" Type="http://schemas.openxmlformats.org/officeDocument/2006/relationships/hyperlink" Target="https://docs.eaeunion.org/documents/292/1553/" TargetMode="External"/><Relationship Id="rIdvly5vwjytgrhbbx7mfbar" Type="http://schemas.openxmlformats.org/officeDocument/2006/relationships/hyperlink" Target="https://docs.eaeunion.org/documents/214/946/" TargetMode="External"/><Relationship Id="rId9tywlew4kxyfqcsg4kjwk" Type="http://schemas.openxmlformats.org/officeDocument/2006/relationships/hyperlink" Target="https://docs.eaeunion.org/documents/208/8939/" TargetMode="External"/><Relationship Id="rIdbzqndi0gxdzyy-fhggade" Type="http://schemas.openxmlformats.org/officeDocument/2006/relationships/hyperlink" Target="https://docs.eaeunion.org/documents/248/5450/" TargetMode="External"/><Relationship Id="rIdf7j8v_qskot6dgljdh59s" Type="http://schemas.openxmlformats.org/officeDocument/2006/relationships/hyperlink" Target="https://docs.eaeunion.org/documents/338/4871/" TargetMode="External"/><Relationship Id="rId3q04ifgskdu5fxomwgqwz" Type="http://schemas.openxmlformats.org/officeDocument/2006/relationships/hyperlink" Target="https://docs.eaeunion.org/documents/312/2888/"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0302 49 900 9: вывоз</dc:title>
  <dc:creator>IMEXP</dc:creator>
  <cp:lastModifiedBy>Un-named</cp:lastModifiedBy>
  <cp:revision>1</cp:revision>
  <dcterms:created xsi:type="dcterms:W3CDTF">2026-10-30T08:56:41.949Z</dcterms:created>
  <dcterms:modified xsi:type="dcterms:W3CDTF">2026-10-30T08:56:41.949Z</dcterms:modified>
</cp:coreProperties>
</file>

<file path=docProps/custom.xml><?xml version="1.0" encoding="utf-8"?>
<Properties xmlns="http://schemas.openxmlformats.org/officeDocument/2006/custom-properties" xmlns:vt="http://schemas.openxmlformats.org/officeDocument/2006/docPropsVTypes"/>
</file>