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0307 21 000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0307 — Моллюски, в раковине или без раковины, живые, свежие, охлажденные, мороженые, сушеные, соленые или в рассоле; моллюски копченые, в раковине или без раковины, не подвергнутые или подвергнутые тепловой обработке до или в процессе копчения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0307 21 — Гребешки и прочие моллюски семейства Pectinidae: живые, свежие или охлажденные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0307 21 00 — Гребешки и прочие моллюски семейства Pectinidae: живые, свежие или охлажденные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0307 21 000 9 — Гребешки и прочие моллюски семейства Pectinidae: живые, свежие или охлажденные: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6shvhiug16lkhsf5shw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4gxkc0waw2b9wtmftbr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m74mz8wiv1tw_u0bbm74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2.6, 2.7 и 2.8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jeqdumals3nfo11e7-7l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nf_tywprepom0xgvzbpt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klh5lenullhraa9i45t5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Дикие живые животные, водные биологические ресурсы*, отдельные дикорастущие растения и дикорастущее лекарственное сырье (касается части товаров кода)</w:t>
            </w:r>
          </w:p>
          <w:p>
            <w:pPr>
              <w:spacing w:after="60"/>
            </w:pPr>
            <w:hyperlink w:history="1" r:id="rIddhh5nqbsrbwpw7nl3ot3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truybyml2o6moeslvm4p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0ufn48kjnjkmar9wdqzm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zj2v86wa9rnf8d5uayo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0307210009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kt6-1u-nj24undpqp_nd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2.6 и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vv5mhedaili6fxa55krj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dmaxcixf8qwlp4p8lnh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nxj1cnbd5cyh4arx_kw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mfgclcfrx0zwj12og0h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bj2ttgjwbz1krazmubx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03.11.42 — Моллюски и водные беспозвоночные прочие живые, свежие или охлажденные, не являющиеся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03.21.44 — Моллюски и водные беспозвоночные прочие живые, свежие или охлажденные, являющиеся продукцией рыбоводства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https://imexp.ru/katalog/kod/0307210009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6shvhiug16lkhsf5shw4" Type="http://schemas.openxmlformats.org/officeDocument/2006/relationships/hyperlink" Target="https://docs.eaeunion.org/documents/386/6099/" TargetMode="External"/><Relationship Id="rIdk4gxkc0waw2b9wtmftbrn" Type="http://schemas.openxmlformats.org/officeDocument/2006/relationships/hyperlink" Target="https://docs.eaeunion.org/documents/386/6099/" TargetMode="External"/><Relationship Id="rIdm74mz8wiv1tw_u0bbm74w" Type="http://schemas.openxmlformats.org/officeDocument/2006/relationships/hyperlink" Target="https://docs.eaeunion.org/documents/292/1553/" TargetMode="External"/><Relationship Id="rIdjeqdumals3nfo11e7-7lv" Type="http://schemas.openxmlformats.org/officeDocument/2006/relationships/hyperlink" Target="http://publication.pravo.gov.ru/document/0001202406210019" TargetMode="External"/><Relationship Id="rIdnf_tywprepom0xgvzbptp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klh5lenullhraa9i45t5q" Type="http://schemas.openxmlformats.org/officeDocument/2006/relationships/hyperlink" Target="http://publication.pravo.gov.ru/document/0001202411290098" TargetMode="External"/><Relationship Id="rIddhh5nqbsrbwpw7nl3ot3v" Type="http://schemas.openxmlformats.org/officeDocument/2006/relationships/hyperlink" Target="https://docs.eaeunion.org/documents/292/1553/" TargetMode="External"/><Relationship Id="rIdtruybyml2o6moeslvm4pi" Type="http://schemas.openxmlformats.org/officeDocument/2006/relationships/hyperlink" Target="https://docs.eaeunion.org/documents/292/1553/" TargetMode="External"/><Relationship Id="rId0ufn48kjnjkmar9wdqzma" Type="http://schemas.openxmlformats.org/officeDocument/2006/relationships/hyperlink" Target="https://docs.eaeunion.org/documents/292/1553/" TargetMode="External"/><Relationship Id="rIdnzj2v86wa9rnf8d5uayo_" Type="http://schemas.openxmlformats.org/officeDocument/2006/relationships/hyperlink" Target="http://publication.pravo.gov.ru/document/0001202207190026" TargetMode="External"/><Relationship Id="rIdkt6-1u-nj24undpqp_ndw" Type="http://schemas.openxmlformats.org/officeDocument/2006/relationships/hyperlink" Target="https://docs.eaeunion.org/documents/292/1553/" TargetMode="External"/><Relationship Id="rIdvv5mhedaili6fxa55krjh" Type="http://schemas.openxmlformats.org/officeDocument/2006/relationships/hyperlink" Target="https://docs.eaeunion.org/documents/292/1553/" TargetMode="External"/><Relationship Id="rIdkdmaxcixf8qwlp4p8lnhj" Type="http://schemas.openxmlformats.org/officeDocument/2006/relationships/hyperlink" Target="https://docs.eaeunion.org/documents/214/946/" TargetMode="External"/><Relationship Id="rIdfnxj1cnbd5cyh4arx_kwf" Type="http://schemas.openxmlformats.org/officeDocument/2006/relationships/hyperlink" Target="https://docs.eaeunion.org/documents/208/8939/" TargetMode="External"/><Relationship Id="rIdhmfgclcfrx0zwj12og0hv" Type="http://schemas.openxmlformats.org/officeDocument/2006/relationships/hyperlink" Target="https://docs.eaeunion.org/documents/386/6102/" TargetMode="External"/><Relationship Id="rIdwbj2ttgjwbz1krazmubxm" Type="http://schemas.openxmlformats.org/officeDocument/2006/relationships/hyperlink" Target="https://docs.eaeunion.org/documents/401/6687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0307 21 000 9: вывоз</dc:title>
  <dc:creator>IMEXP</dc:creator>
  <cp:lastModifiedBy>Un-named</cp:lastModifiedBy>
  <cp:revision>1</cp:revision>
  <dcterms:created xsi:type="dcterms:W3CDTF">2026-10-31T11:26:52.788Z</dcterms:created>
  <dcterms:modified xsi:type="dcterms:W3CDTF">2026-10-31T11:26:52.788Z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