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xzeybvoyhatijhynut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62cyx3tvt89kfo8iyb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jj_zkwnab9qkys2ybp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rn7qf7zvcguqcio2zn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mfpefz8ar5ovmlj2yp5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svgseqg-ulkwhrmnpvr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dtx-vnctsibs1zgo9xp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стабилизированный цветок розы, помещенный в пластиковую колбу. Стабилизированный цветок выглядит естественным и сохраняет товарный вид несколько лет. Он не требует ухода, полива и солнечного света. В процессе роста…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1(примечание 2 к группе 06 ТН ВЭД ЕАЭС), 3 (б)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ql7xiy-k9_rcanp8eq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fcqqisr_disjzzcgwf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kewxlhiflwlmmcwtbz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_jlxk1o4slywllc8il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qp9-ssbj8pxv1mdfou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xzeybvoyhatijhynutwt" Type="http://schemas.openxmlformats.org/officeDocument/2006/relationships/hyperlink" Target="https://docs.eaeunion.org/documents/386/6099/" TargetMode="External"/><Relationship Id="rIdz62cyx3tvt89kfo8iybm3" Type="http://schemas.openxmlformats.org/officeDocument/2006/relationships/hyperlink" Target="https://docs.eaeunion.org/documents/386/6099/" TargetMode="External"/><Relationship Id="rIdgjj_zkwnab9qkys2ybpkg" Type="http://schemas.openxmlformats.org/officeDocument/2006/relationships/hyperlink" Target="https://docs.eaeunion.org/documents/292/1553/" TargetMode="External"/><Relationship Id="rIdxrn7qf7zvcguqcio2zn7z" Type="http://schemas.openxmlformats.org/officeDocument/2006/relationships/hyperlink" Target="http://publication.pravo.gov.ru/document/0001202411290098" TargetMode="External"/><Relationship Id="rIdmfpefz8ar5ovmlj2yp5l2" Type="http://schemas.openxmlformats.org/officeDocument/2006/relationships/hyperlink" Target="https://docs.eaeunion.org/documents/292/1553/" TargetMode="External"/><Relationship Id="rIdsvgseqg-ulkwhrmnpvrsh" Type="http://schemas.openxmlformats.org/officeDocument/2006/relationships/hyperlink" Target="https://docs.eaeunion.org/documents/292/1553/" TargetMode="External"/><Relationship Id="rIdzdtx-vnctsibs1zgo9xp9" Type="http://schemas.openxmlformats.org/officeDocument/2006/relationships/hyperlink" Target="http://publication.pravo.gov.ru/document/0001202207190026" TargetMode="External"/><Relationship Id="rIdlql7xiy-k9_rcanp8eq9g" Type="http://schemas.openxmlformats.org/officeDocument/2006/relationships/hyperlink" Target="https://docs.eaeunion.org/documents/292/1553/" TargetMode="External"/><Relationship Id="rIddfcqqisr_disjzzcgwfze" Type="http://schemas.openxmlformats.org/officeDocument/2006/relationships/hyperlink" Target="https://docs.eaeunion.org/documents/292/1553/" TargetMode="External"/><Relationship Id="rIdnkewxlhiflwlmmcwtbzqt" Type="http://schemas.openxmlformats.org/officeDocument/2006/relationships/hyperlink" Target="https://docs.eaeunion.org/documents/214/946/" TargetMode="External"/><Relationship Id="rIdx_jlxk1o4slywllc8ilb2" Type="http://schemas.openxmlformats.org/officeDocument/2006/relationships/hyperlink" Target="https://docs.eaeunion.org/documents/208/8939/" TargetMode="External"/><Relationship Id="rIdzqp9-ssbj8pxv1mdfoubk" Type="http://schemas.openxmlformats.org/officeDocument/2006/relationships/hyperlink" Target="https://docs.eaeunion.org/documents/305/221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90 000 0: вывоз</dc:title>
  <dc:creator>IMEXP</dc:creator>
  <cp:lastModifiedBy>Un-named</cp:lastModifiedBy>
  <cp:revision>1</cp:revision>
  <dcterms:created xsi:type="dcterms:W3CDTF">2026-10-30T23:45:20.155Z</dcterms:created>
  <dcterms:modified xsi:type="dcterms:W3CDTF">2026-10-30T23:45:20.155Z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