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1008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1008 — Гречиха, просо и семена канареечника; прочие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1008 30 — Семена канареечника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1008 30 00 — Семена канареечника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1008 30 000 0 — Семена канареечника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z0iy5a1hlc0g51dazo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jagkq6fxcm3jpfkidu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nqx5pyvcxef9jteo2h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inbdbmwlwvdnku_jip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vpxvxvvodlu8sulziu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1008300000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9r5eb8vcqa_xbrfs6z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7q2cf-2_ive2rjvm1m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01.11.49 — Культуры зерновые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https://imexp.ru/katalog/kod/1008300000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0iy5a1hlc0g51dazos2" Type="http://schemas.openxmlformats.org/officeDocument/2006/relationships/hyperlink" Target="https://docs.eaeunion.org/documents/386/6099/" TargetMode="External"/><Relationship Id="rIdkjagkq6fxcm3jpfkiduvu" Type="http://schemas.openxmlformats.org/officeDocument/2006/relationships/hyperlink" Target="https://docs.eaeunion.org/documents/386/6099/" TargetMode="External"/><Relationship Id="rIdznqx5pyvcxef9jteo2h0m" Type="http://schemas.openxmlformats.org/officeDocument/2006/relationships/hyperlink" Target="http://publication.pravo.gov.ru/document/0001202406210019" TargetMode="External"/><Relationship Id="rIdcinbdbmwlwvdnku_jipib" Type="http://schemas.openxmlformats.org/officeDocument/2006/relationships/hyperlink" Target="http://publication.pravo.gov.ru/document/0001202411290098" TargetMode="External"/><Relationship Id="rIdtvpxvxvvodlu8sulziur0" Type="http://schemas.openxmlformats.org/officeDocument/2006/relationships/hyperlink" Target="http://publication.pravo.gov.ru/document/0001202207190026" TargetMode="External"/><Relationship Id="rId59r5eb8vcqa_xbrfs6zbw" Type="http://schemas.openxmlformats.org/officeDocument/2006/relationships/hyperlink" Target="https://docs.eaeunion.org/documents/214/946/" TargetMode="External"/><Relationship Id="rId67q2cf-2_ive2rjvm1mzx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1008 30 000 0: вывоз</dc:title>
  <dc:creator>IMEXP</dc:creator>
  <cp:lastModifiedBy>Un-named</cp:lastModifiedBy>
  <cp:revision>1</cp:revision>
  <dcterms:created xsi:type="dcterms:W3CDTF">2026-10-30T07:58:33.318Z</dcterms:created>
  <dcterms:modified xsi:type="dcterms:W3CDTF">2026-10-30T07:58:33.318Z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