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1404 20 000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14 — РАСТИТЕЛЬНЫЕ МАТЕРИАЛЫ ДЛЯ ИЗГОТОВЛЕНИЯ ПЛЕТЕНЫХ ИЗДЕЛИЙ; ПРОЧИЕ ПРОДУКТЫ РАСТИТЕЛЬНОГО ПРОИСХОЖДЕНИЯ,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1404 — Материалы растительного происхождения,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1404 20 — Хлопковый линт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1404 20 00 — Хлопковый линт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1404 20 000 0 — Хлопковый линт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kthu4ealedffl5544kc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omdydlfyz86zu4gir8q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8lj_bftguamjvv5mgype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pkgqst9svoze3ehf0lvh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1404200000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uyitgism-lxl325ssvis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bmlyhpxim6kju25kaim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10.41.30 — Линт хлопковый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https://imexp.ru/katalog/kod/1404200000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kthu4ealedffl5544kcu" Type="http://schemas.openxmlformats.org/officeDocument/2006/relationships/hyperlink" Target="https://docs.eaeunion.org/documents/386/6099/" TargetMode="External"/><Relationship Id="rId9omdydlfyz86zu4gir8qe" Type="http://schemas.openxmlformats.org/officeDocument/2006/relationships/hyperlink" Target="https://docs.eaeunion.org/documents/386/6099/" TargetMode="External"/><Relationship Id="rId8lj_bftguamjvv5mgypez" Type="http://schemas.openxmlformats.org/officeDocument/2006/relationships/hyperlink" Target="http://publication.pravo.gov.ru/document/0001202411290098" TargetMode="External"/><Relationship Id="rIdpkgqst9svoze3ehf0lvha" Type="http://schemas.openxmlformats.org/officeDocument/2006/relationships/hyperlink" Target="http://publication.pravo.gov.ru/document/0001202207190026" TargetMode="External"/><Relationship Id="rIduyitgism-lxl325ssvisx" Type="http://schemas.openxmlformats.org/officeDocument/2006/relationships/hyperlink" Target="https://docs.eaeunion.org/documents/214/946/" TargetMode="External"/><Relationship Id="rIdnbmlyhpxim6kju25kaims" Type="http://schemas.openxmlformats.org/officeDocument/2006/relationships/hyperlink" Target="https://docs.eaeunion.org/documents/208/8939/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1404 20 000 0: вывоз</dc:title>
  <dc:creator>IMEXP</dc:creator>
  <cp:lastModifiedBy>Un-named</cp:lastModifiedBy>
  <cp:revision>1</cp:revision>
  <dcterms:created xsi:type="dcterms:W3CDTF">2026-10-27T17:06:20.657Z</dcterms:created>
  <dcterms:modified xsi:type="dcterms:W3CDTF">2026-10-27T17:06:20.657Z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