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2507 00 200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2507 — Каолин и глины каолиновые прочие, кальцинированные или некальцинированные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2507 00 — Каолин и глины каолиновые прочие, кальцинированные или некальцинированные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2507 00 20 — Каолин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2507 00 200 0 — Каолин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nqy3ql_qcf8vd_6-an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3kccrozu7a_yrqt_rb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m6-dw9g1b1tjmwjjvp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e3mpfoz5cm29g8ugty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6hgf59pqme3dyfh9zjb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dbsuobdpcis6b8iu8e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8wt8qqmbakhswalhae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0duhyo_utp8ffhom1o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2507 00 действует сертификатов: 0, деклараций: 33; чаще по </w:t>
            </w:r>
            <w:hyperlink w:history="1" r:id="rIdsgh9lqpucsq0a4xczug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0xsbio4gmryusjegfnb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mkiehpy45v5ekdf1jo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Изделия из натурального сырья,…</w:t>
            </w:r>
          </w:p>
          <w:p>
            <w:pPr>
              <w:spacing w:after="60"/>
            </w:pPr>
            <w:hyperlink w:history="1" r:id="rIdm63kw0doa18yhd9pt4p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cealabs7dgmp0u24az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Природный минеральный продукт в виде белого свободно сыпучего порошка без запаха является каолином, полученным посредством очистки, измельчения и сушки до 1,5 % влажности добытой каолиновой глинистой породы. Минеральный состав: каолинит…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1 к группе 25, примечание 3а) к группе 28), 5(б) и 6; пояснения к товарным позициям 2309 и 2507, общие положения пояснений к группе 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2507002000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e6fqeoe11rm-mtwiqi2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whj0ek-fvgzlv6f95b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j4dj79qa8yw6amhi_z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08.12.21 — Каолин и глины каолиновые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https://imexp.ru/katalog/kod/2507002000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qy3ql_qcf8vd_6-anr0" Type="http://schemas.openxmlformats.org/officeDocument/2006/relationships/hyperlink" Target="https://docs.eaeunion.org/documents/386/6099/" TargetMode="External"/><Relationship Id="rIdm3kccrozu7a_yrqt_rbqi" Type="http://schemas.openxmlformats.org/officeDocument/2006/relationships/hyperlink" Target="https://docs.eaeunion.org/documents/386/6099/" TargetMode="External"/><Relationship Id="rIdym6-dw9g1b1tjmwjjvpdy" Type="http://schemas.openxmlformats.org/officeDocument/2006/relationships/hyperlink" Target="https://docs.eaeunion.org/documents/335/4666/" TargetMode="External"/><Relationship Id="rIdte3mpfoz5cm29g8ugtyjy" Type="http://schemas.openxmlformats.org/officeDocument/2006/relationships/hyperlink" Target="https://www.ecfr.gov/current/title-15/subtitle-B/chapter-VII/subchapter-C/part-746" TargetMode="External"/><Relationship Id="rId6hgf59pqme3dyfh9zjbjx" Type="http://schemas.openxmlformats.org/officeDocument/2006/relationships/hyperlink" Target="https://docs.eaeunion.org/documents/386/6099/" TargetMode="External"/><Relationship Id="rIdbdbsuobdpcis6b8iu8ety" Type="http://schemas.openxmlformats.org/officeDocument/2006/relationships/hyperlink" Target="https://docs.eaeunion.org/documents/317/2804/" TargetMode="External"/><Relationship Id="rIdp8wt8qqmbakhswalhaega" Type="http://schemas.openxmlformats.org/officeDocument/2006/relationships/hyperlink" Target="http://publication.pravo.gov.ru/document/0001202411290098" TargetMode="External"/><Relationship Id="rIdi0duhyo_utp8ffhom1olw" Type="http://schemas.openxmlformats.org/officeDocument/2006/relationships/hyperlink" Target="http://publication.pravo.gov.ru/document/0001201805040007" TargetMode="External"/><Relationship Id="rIdsgh9lqpucsq0a4xczug1j" Type="http://schemas.openxmlformats.org/officeDocument/2006/relationships/hyperlink" Target="https://eec.eaeunion.org/comission/department/deptexreg/tr/PischevayaProd.php" TargetMode="External"/><Relationship Id="rIdn0xsbio4gmryusjegfnb9" Type="http://schemas.openxmlformats.org/officeDocument/2006/relationships/hyperlink" Target="https://eec.eaeunion.org/comission/department/deptexreg/tr/PischevkaMarkirovka.php" TargetMode="External"/><Relationship Id="rIdwmkiehpy45v5ekdf1johh" Type="http://schemas.openxmlformats.org/officeDocument/2006/relationships/hyperlink" Target="https://eec.eaeunion.org/comission/department/deptexreg/tr/bezopPischDobavok.php" TargetMode="External"/><Relationship Id="rIdm63kw0doa18yhd9pt4psk" Type="http://schemas.openxmlformats.org/officeDocument/2006/relationships/hyperlink" Target="https://docs.eaeunion.org/documents/335/4666/" TargetMode="External"/><Relationship Id="rIdycealabs7dgmp0u24azfo" Type="http://schemas.openxmlformats.org/officeDocument/2006/relationships/hyperlink" Target="http://publication.pravo.gov.ru/document/0001202207190026" TargetMode="External"/><Relationship Id="rId5e6fqeoe11rm-mtwiqi2e" Type="http://schemas.openxmlformats.org/officeDocument/2006/relationships/hyperlink" Target="https://docs.eaeunion.org/documents/214/946/" TargetMode="External"/><Relationship Id="rIdiwhj0ek-fvgzlv6f95bxw" Type="http://schemas.openxmlformats.org/officeDocument/2006/relationships/hyperlink" Target="https://docs.eaeunion.org/documents/208/8939/" TargetMode="External"/><Relationship Id="rIdmj4dj79qa8yw6amhi_zdh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2507 00 200 0</dc:title>
  <dc:creator>IMEXP</dc:creator>
  <cp:lastModifiedBy>Un-named</cp:lastModifiedBy>
  <cp:revision>1</cp:revision>
  <dcterms:created xsi:type="dcterms:W3CDTF">2026-10-26T16:39:27.044Z</dcterms:created>
  <dcterms:modified xsi:type="dcterms:W3CDTF">2026-10-26T16:39:27.044Z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