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2841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— Соли оксометаллических или пероксометаллических 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30 — Дихромат натрия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30 00 — Дихромат натрия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2841 30 000 0 — Дихромат натрия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zbdujm4dyndq6wpodk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oeof_a7yzvt12uw5aeg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dco5yos2rqo-9zffyi2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weeelpteacpucxw-umz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2841300000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arqczswpopcr2m_l2y3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diajsc3nuuqc49o3hs3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jfxfl-ei4h7x2lpm0-h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u-1_0zifaxizgr62sm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20.13.51 — Соли оксометаллических и пероксометаллических кислот; драгоценные (благородные) металлы в коллоидном состоянии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https://imexp.ru/katalog/kod/2841300000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zbdujm4dyndq6wpodktj" Type="http://schemas.openxmlformats.org/officeDocument/2006/relationships/hyperlink" Target="https://docs.eaeunion.org/documents/386/6099/" TargetMode="External"/><Relationship Id="rIdroeof_a7yzvt12uw5aega" Type="http://schemas.openxmlformats.org/officeDocument/2006/relationships/hyperlink" Target="https://docs.eaeunion.org/documents/386/6099/" TargetMode="External"/><Relationship Id="rIdydco5yos2rqo-9zffyi2u" Type="http://schemas.openxmlformats.org/officeDocument/2006/relationships/hyperlink" Target="http://publication.pravo.gov.ru/document/0001202411290098" TargetMode="External"/><Relationship Id="rIdrweeelpteacpucxw-umzn" Type="http://schemas.openxmlformats.org/officeDocument/2006/relationships/hyperlink" Target="http://publication.pravo.gov.ru/document/0001202207190026" TargetMode="External"/><Relationship Id="rIdcarqczswpopcr2m_l2y3u" Type="http://schemas.openxmlformats.org/officeDocument/2006/relationships/hyperlink" Target="https://docs.eaeunion.org/documents/214/946/" TargetMode="External"/><Relationship Id="rIdndiajsc3nuuqc49o3hs3x" Type="http://schemas.openxmlformats.org/officeDocument/2006/relationships/hyperlink" Target="https://docs.eaeunion.org/documents/208/8939/" TargetMode="External"/><Relationship Id="rIdjjfxfl-ei4h7x2lpm0-h2" Type="http://schemas.openxmlformats.org/officeDocument/2006/relationships/hyperlink" Target="https://docs.eaeunion.org/documents/463/10896/" TargetMode="External"/><Relationship Id="rIdyu-1_0zifaxizgr62smmo" Type="http://schemas.openxmlformats.org/officeDocument/2006/relationships/hyperlink" Target="https://docs.eaeunion.org/documents/305/221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2841 30 000 0: вывоз</dc:title>
  <dc:creator>IMEXP</dc:creator>
  <cp:lastModifiedBy>Un-named</cp:lastModifiedBy>
  <cp:revision>1</cp:revision>
  <dcterms:created xsi:type="dcterms:W3CDTF">2026-10-31T02:51:44.918Z</dcterms:created>
  <dcterms:modified xsi:type="dcterms:W3CDTF">2026-10-31T02:51:44.918Z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