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30 — Прочие: цинкаты и ванадаты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90 300 0 — Прочие: цинкаты и ванадаты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2hrl6h_ywc55rk5sau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ffvvv-famux_ovhmv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xoyl71cbna-yoypgii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0v_ugbg-7wyh9-nt5o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gjhb4umxura1k0uraq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pfe6td1ngkcdwzo5e8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4mv5rezqxn8quedsgc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p70qpd1rpo668ofzzt2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jlh1jz6longqmopv0u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r17ehcbudunnbou4bg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Ультрамарины для красок для розничной торговли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2841 90 действует сертификатов: 0, деклараций: 1; по </w:t>
            </w:r>
            <w:hyperlink w:history="1" r:id="rId5v9lbszeafcbporloev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jnfv9dsf6anfuixcny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mgdzklx_s7mmjqp7oj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hmzzpitfkxz10kileex0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c5mub4nurxptlkavzk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ralahlsbcsiqp8xibb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pezfbckeeupxli3-rs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wmxm2vxuvkgn7y_fi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hrl6h_ywc55rk5saulz" Type="http://schemas.openxmlformats.org/officeDocument/2006/relationships/hyperlink" Target="https://docs.eaeunion.org/documents/386/6099/" TargetMode="External"/><Relationship Id="rIdkmffvvv-famux_ovhmvar" Type="http://schemas.openxmlformats.org/officeDocument/2006/relationships/hyperlink" Target="https://docs.eaeunion.org/documents/386/6099/" TargetMode="External"/><Relationship Id="rIddxoyl71cbna-yoypgiifz" Type="http://schemas.openxmlformats.org/officeDocument/2006/relationships/hyperlink" Target="http://publication.pravo.gov.ru/document/0001202203140039" TargetMode="External"/><Relationship Id="rIdg0v_ugbg-7wyh9-nt5ogd" Type="http://schemas.openxmlformats.org/officeDocument/2006/relationships/hyperlink" Target="https://docs.eaeunion.org/documents/335/4666/" TargetMode="External"/><Relationship Id="rIdsgjhb4umxura1k0uraqit" Type="http://schemas.openxmlformats.org/officeDocument/2006/relationships/hyperlink" Target="https://eur-lex.europa.eu/eli/reg/2014/833/oj/eng" TargetMode="External"/><Relationship Id="rIdupfe6td1ngkcdwzo5e838" Type="http://schemas.openxmlformats.org/officeDocument/2006/relationships/hyperlink" Target="https://www.legislation.gov.uk/uksi/2019/855/contents" TargetMode="External"/><Relationship Id="rIdc4mv5rezqxn8quedsgcvw" Type="http://schemas.openxmlformats.org/officeDocument/2006/relationships/hyperlink" Target="https://docs.eaeunion.org/documents/386/6099/" TargetMode="External"/><Relationship Id="rIdvp70qpd1rpo668ofzzt27" Type="http://schemas.openxmlformats.org/officeDocument/2006/relationships/hyperlink" Target="https://docs.eaeunion.org/documents/317/2804/" TargetMode="External"/><Relationship Id="rIdsjlh1jz6longqmopv0uhd" Type="http://schemas.openxmlformats.org/officeDocument/2006/relationships/hyperlink" Target="http://publication.pravo.gov.ru/document/0001202411290098" TargetMode="External"/><Relationship Id="rIdsr17ehcbudunnbou4bgsi" Type="http://schemas.openxmlformats.org/officeDocument/2006/relationships/hyperlink" Target="http://publication.pravo.gov.ru/document/0001201805040007" TargetMode="External"/><Relationship Id="rId5v9lbszeafcbporloeveb" Type="http://schemas.openxmlformats.org/officeDocument/2006/relationships/hyperlink" Target="https://eec.eaeunion.org/comission/department/deptexreg/tr/bezopPischDobavok.php" TargetMode="External"/><Relationship Id="rIdyjnfv9dsf6anfuixcnymu" Type="http://schemas.openxmlformats.org/officeDocument/2006/relationships/hyperlink" Target="https://eec.eaeunion.org/comission/department/deptexreg/tr/PischevayaProd.php" TargetMode="External"/><Relationship Id="rId5mgdzklx_s7mmjqp7ojiz" Type="http://schemas.openxmlformats.org/officeDocument/2006/relationships/hyperlink" Target="https://eec.eaeunion.org/comission/department/deptexreg/tr/PischevkaMarkirovka.php" TargetMode="External"/><Relationship Id="rIdhmzzpitfkxz10kileex05" Type="http://schemas.openxmlformats.org/officeDocument/2006/relationships/hyperlink" Target="https://docs.eaeunion.org/documents/335/4666/" TargetMode="External"/><Relationship Id="rIdzc5mub4nurxptlkavzknj" Type="http://schemas.openxmlformats.org/officeDocument/2006/relationships/hyperlink" Target="http://publication.pravo.gov.ru/document/0001202207190026" TargetMode="External"/><Relationship Id="rIdhralahlsbcsiqp8xibbcv" Type="http://schemas.openxmlformats.org/officeDocument/2006/relationships/hyperlink" Target="https://docs.eaeunion.org/documents/214/946/" TargetMode="External"/><Relationship Id="rIdvpezfbckeeupxli3-rsof" Type="http://schemas.openxmlformats.org/officeDocument/2006/relationships/hyperlink" Target="https://docs.eaeunion.org/documents/208/8939/" TargetMode="External"/><Relationship Id="rIdlswmxm2vxuvkgn7y_fiva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90 300 0</dc:title>
  <dc:creator>IMEXP</dc:creator>
  <cp:lastModifiedBy>Un-named</cp:lastModifiedBy>
  <cp:revision>1</cp:revision>
  <dcterms:created xsi:type="dcterms:W3CDTF">2026-10-27T06:47:18.146Z</dcterms:created>
  <dcterms:modified xsi:type="dcterms:W3CDTF">2026-10-27T06:47:18.146Z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