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50 — Прочие: алюминия; хрома; молибдена; ванадия; тантала;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90 500 0 — Прочие: алюминия; хрома; молибдена; ванадия; тантала;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zu5bfyswaqeiphrqg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dfk-pbksebibfy4kg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mgawwvrkloxvhcyrbp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geczu-wkpqqceu18gh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l4dvsjzfz6bhgufxet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lqwpqzwxvf-4rgjxkt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i-vmzfsczv3yw7u4h6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em96rs2-dxubhjkm7y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2849 90 действует сертификатов: 0, деклараций: 1; по </w:t>
            </w:r>
            <w:hyperlink w:history="1" r:id="rIdwev0vviqotntdzqchxb1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hxjzkg8xwkan1qfnhac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k0xrmjmfmfebilkua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ppl9dqnboxv-ueqxv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1qx1ukei_jdnopz5sap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txvn62eezqzcisoopj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cdydfoqu3fcdgi6asv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acepa4imgvfanj20j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lwfqtjqhewzucxsdc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zu5bfyswaqeiphrqgls" Type="http://schemas.openxmlformats.org/officeDocument/2006/relationships/hyperlink" Target="https://docs.eaeunion.org/documents/386/6099/" TargetMode="External"/><Relationship Id="rIdkkdfk-pbksebibfy4kgqz" Type="http://schemas.openxmlformats.org/officeDocument/2006/relationships/hyperlink" Target="https://docs.eaeunion.org/documents/386/6099/" TargetMode="External"/><Relationship Id="rIdxmgawwvrkloxvhcyrbppv" Type="http://schemas.openxmlformats.org/officeDocument/2006/relationships/hyperlink" Target="https://docs.eaeunion.org/documents/335/4666/" TargetMode="External"/><Relationship Id="rIdrgeczu-wkpqqceu18ghj9" Type="http://schemas.openxmlformats.org/officeDocument/2006/relationships/hyperlink" Target="https://www.legislation.gov.uk/uksi/2019/855/contents" TargetMode="External"/><Relationship Id="rIddl4dvsjzfz6bhgufxetod" Type="http://schemas.openxmlformats.org/officeDocument/2006/relationships/hyperlink" Target="https://docs.eaeunion.org/documents/386/6099/" TargetMode="External"/><Relationship Id="rId_lqwpqzwxvf-4rgjxktk4" Type="http://schemas.openxmlformats.org/officeDocument/2006/relationships/hyperlink" Target="https://docs.eaeunion.org/documents/317/2804/" TargetMode="External"/><Relationship Id="rId_i-vmzfsczv3yw7u4h6h0" Type="http://schemas.openxmlformats.org/officeDocument/2006/relationships/hyperlink" Target="http://publication.pravo.gov.ru/document/0001202411290098" TargetMode="External"/><Relationship Id="rId6em96rs2-dxubhjkm7yta" Type="http://schemas.openxmlformats.org/officeDocument/2006/relationships/hyperlink" Target="http://publication.pravo.gov.ru/document/0001201805040007" TargetMode="External"/><Relationship Id="rIdwev0vviqotntdzqchxb17" Type="http://schemas.openxmlformats.org/officeDocument/2006/relationships/hyperlink" Target="https://eec.eaeunion.org/comission/department/deptexreg/tr/bezopMashines.php" TargetMode="External"/><Relationship Id="rIdhxjzkg8xwkan1qfnhacu2" Type="http://schemas.openxmlformats.org/officeDocument/2006/relationships/hyperlink" Target="https://docs.eaeunion.org/documents/335/4666/" TargetMode="External"/><Relationship Id="rId-dk0xrmjmfmfebilkuavd" Type="http://schemas.openxmlformats.org/officeDocument/2006/relationships/hyperlink" Target="http://publication.pravo.gov.ru/document/0001202207220041" TargetMode="External"/><Relationship Id="rIdlgppl9dqnboxv-ueqxvgi" Type="http://schemas.openxmlformats.org/officeDocument/2006/relationships/hyperlink" Target="http://publication.pravo.gov.ru/document/0001202207220041" TargetMode="External"/><Relationship Id="rId1qx1ukei_jdnopz5sapti" Type="http://schemas.openxmlformats.org/officeDocument/2006/relationships/hyperlink" Target="http://publication.pravo.gov.ru/document/0001202207220041" TargetMode="External"/><Relationship Id="rId1txvn62eezqzcisoopjub" Type="http://schemas.openxmlformats.org/officeDocument/2006/relationships/hyperlink" Target="https://docs.eaeunion.org/documents/214/946/" TargetMode="External"/><Relationship Id="rIducdydfoqu3fcdgi6asvvh" Type="http://schemas.openxmlformats.org/officeDocument/2006/relationships/hyperlink" Target="https://docs.eaeunion.org/documents/208/8939/" TargetMode="External"/><Relationship Id="rIdajacepa4imgvfanj20jbn" Type="http://schemas.openxmlformats.org/officeDocument/2006/relationships/hyperlink" Target="https://docs.eaeunion.org/documents/463/10896/" TargetMode="External"/><Relationship Id="rIdjklwfqtjqhewzucxsdcph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90 500 0</dc:title>
  <dc:creator>IMEXP</dc:creator>
  <cp:lastModifiedBy>Un-named</cp:lastModifiedBy>
  <cp:revision>1</cp:revision>
  <dcterms:created xsi:type="dcterms:W3CDTF">2026-10-26T15:37:24.356Z</dcterms:created>
  <dcterms:modified xsi:type="dcterms:W3CDTF">2026-10-26T15:37:24.356Z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