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2916 32 000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2916 — Кислоты ациклические монокарбоновые ненасыщенные, кислоты циклические монокарбоновые,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2916 32 — Кислоты ароматические монокарбоновые, их ангидриды, галогенангидриды, пероксиды, пероксикислоты и их производные: пероксид бензоила и бензоилхлорид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2916 32 00 — Кислоты ароматические монокарбоновые, их ангидриды, галогенангидриды, пероксиды, пероксикислоты и их производные: пероксид бензоила и бензоилхлорид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2916 32 000 9 — Кислоты ароматические монокарбоновые, их ангидриды, галогенангидриды, пероксиды, пероксикислоты и их производные: пероксид бензоила и бензоилхлорид: бензоилхлорид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qsmzudhmgxocgvm9nj0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iqockdbq7zfiptucxoz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bbqvwwrrg8eycnbektz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zrufxalnq9r04gfw_x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bpjkmylzanvlzvvxnla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oslwrqrs8sl9zdewjw8f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f3-bdbdw6eithi89gny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2916320009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rurjpzeqez_x456uchb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vflxeqtneogeuods6x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o1pcd_fne9mtxs6sk9l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_duady3kemqpelpsi85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https://imexp.ru/katalog/kod/2916320009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qsmzudhmgxocgvm9nj0z" Type="http://schemas.openxmlformats.org/officeDocument/2006/relationships/hyperlink" Target="https://docs.eaeunion.org/documents/386/6099/" TargetMode="External"/><Relationship Id="rIdgiqockdbq7zfiptucxozq" Type="http://schemas.openxmlformats.org/officeDocument/2006/relationships/hyperlink" Target="https://docs.eaeunion.org/documents/386/6099/" TargetMode="External"/><Relationship Id="rIdxbbqvwwrrg8eycnbektzm" Type="http://schemas.openxmlformats.org/officeDocument/2006/relationships/hyperlink" Target="https://docs.eaeunion.org/documents/292/1553/" TargetMode="External"/><Relationship Id="rIdezrufxalnq9r04gfw_xsh" Type="http://schemas.openxmlformats.org/officeDocument/2006/relationships/hyperlink" Target="https://eur-lex.europa.eu/eli/reg/2014/833/oj/eng" TargetMode="External"/><Relationship Id="rIdmbpjkmylzanvlzvvxnla3" Type="http://schemas.openxmlformats.org/officeDocument/2006/relationships/hyperlink" Target="http://publication.pravo.gov.ru/document/0001202411290098" TargetMode="External"/><Relationship Id="rIdoslwrqrs8sl9zdewjw8fu" Type="http://schemas.openxmlformats.org/officeDocument/2006/relationships/hyperlink" Target="https://docs.eaeunion.org/documents/292/1553/" TargetMode="External"/><Relationship Id="rId3f3-bdbdw6eithi89gny1" Type="http://schemas.openxmlformats.org/officeDocument/2006/relationships/hyperlink" Target="http://publication.pravo.gov.ru/document/0001202207190026" TargetMode="External"/><Relationship Id="rIdrurjpzeqez_x456uchbwv" Type="http://schemas.openxmlformats.org/officeDocument/2006/relationships/hyperlink" Target="https://docs.eaeunion.org/documents/292/1553/" TargetMode="External"/><Relationship Id="rIdivflxeqtneogeuods6xkm" Type="http://schemas.openxmlformats.org/officeDocument/2006/relationships/hyperlink" Target="https://docs.eaeunion.org/documents/214/946/" TargetMode="External"/><Relationship Id="rIdfo1pcd_fne9mtxs6sk9lh" Type="http://schemas.openxmlformats.org/officeDocument/2006/relationships/hyperlink" Target="https://docs.eaeunion.org/documents/208/8939/" TargetMode="External"/><Relationship Id="rIdh_duady3kemqpelpsi85z" Type="http://schemas.openxmlformats.org/officeDocument/2006/relationships/hyperlink" Target="https://docs.eaeunion.org/documents/463/10896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2916 32 000 9: вывоз</dc:title>
  <dc:creator>IMEXP</dc:creator>
  <cp:lastModifiedBy>Un-named</cp:lastModifiedBy>
  <cp:revision>1</cp:revision>
  <dcterms:created xsi:type="dcterms:W3CDTF">2026-10-31T01:20:49.673Z</dcterms:created>
  <dcterms:modified xsi:type="dcterms:W3CDTF">2026-10-31T01:20:49.673Z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