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3208 90 990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3208 —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растворы, указанные в примечании 4 к данной группе</w:t>
            </w:r>
          </w:p>
          <w:p>
            <w:pPr>
              <w:spacing w:after="60"/>
            </w:pPr>
            <w:r>
              <w:rPr>
                <w:rFonts w:ascii="Arial" w:cs="Arial" w:eastAsia="Arial" w:hAnsi="Arial"/>
                <w:color w:val="5B6472"/>
                <w:sz w:val="17"/>
                <w:szCs w:val="17"/>
              </w:rPr>
              <w:t xml:space="preserve">3208 90 — Прочие</w:t>
            </w:r>
          </w:p>
          <w:p>
            <w:pPr>
              <w:spacing w:after="60"/>
            </w:pPr>
            <w:r>
              <w:rPr>
                <w:rFonts w:ascii="Arial" w:cs="Arial" w:eastAsia="Arial" w:hAnsi="Arial"/>
                <w:color w:val="5B6472"/>
                <w:sz w:val="17"/>
                <w:szCs w:val="17"/>
              </w:rPr>
              <w:t xml:space="preserve">3208 90 99 — Прочие: прочие: на основе химически модифицированных природных полимеров</w:t>
            </w:r>
          </w:p>
          <w:p>
            <w:pPr>
              <w:spacing w:after="60"/>
            </w:pPr>
            <w:r>
              <w:rPr>
                <w:rFonts w:ascii="Arial" w:cs="Arial" w:eastAsia="Arial" w:hAnsi="Arial"/>
                <w:b/>
                <w:bCs/>
                <w:sz w:val="19"/>
                <w:szCs w:val="19"/>
              </w:rPr>
              <w:t xml:space="preserve">3208 90 990 0 — Прочие: прочие: на основе химически модифицированных природных полимеров</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6phbxpyibntdwkbzvf2g2">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buejazg-kum3irz_2cfii">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ssba4f6rpvfvgn307nfzd">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_ueckguyc76hqyf3dzeim">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fzha9i8ncmwr8_nznntb-">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pxoowwjlrtprtplbwczuy">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25 и 27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mtpvlf5urtk730xoorxb_">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zftklmsf1oztixgas8bjd">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pjfawyqsy9_efaguknkq6">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gmdjwrasdj5nt6uwksjps">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p>
            <w:pPr>
              <w:spacing w:after="60"/>
              <w:ind w:left="220" w:hanging="160"/>
            </w:pPr>
            <w:r>
              <w:rPr>
                <w:rFonts w:ascii="Arial" w:cs="Arial" w:eastAsia="Arial" w:hAnsi="Arial"/>
                <w:sz w:val="19"/>
                <w:szCs w:val="19"/>
              </w:rPr>
              <w:t xml:space="preserve">• Пункт 27 (3208): FLINT GROUP, SIEGWERK</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sggv65nb0olapas9ua6_l">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al-6zcd7qq310cs9dshtz">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w9ovh4c0rvjjev5f642bu">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3208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wwi618vvbjggv_yck_3it">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bjolhu3dhrtq97e-l2vvf">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Товары бытовой химии в аэрозольной упаковке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Эмали для розничной продажи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Грунтовки антикоррозионные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r4wygqinmgevsgeaz5es1">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3208 —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растворы, указанные в примечании 4 к данной группе</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3208 90 действует сертификатов: 3, деклараций: 67; чаще по </w:t>
            </w:r>
            <w:hyperlink w:history="1" r:id="rId7_nndzpobyq9xsiwvvgll">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 </w:t>
            </w:r>
            <w:hyperlink w:history="1" r:id="rIdctpfeyozaqubzxlapgr5y">
              <w:r>
                <w:rPr>
                  <w:rFonts w:ascii="Arial" w:cs="Arial" w:eastAsia="Arial" w:hAnsi="Arial"/>
                  <w:color w:val="1F5FBF"/>
                  <w:sz w:val="17"/>
                  <w:szCs w:val="17"/>
                  <w:u w:val="single"/>
                </w:rPr>
                <w:t xml:space="preserve">ТР ТС 030/2012</w:t>
              </w:r>
            </w:hyperlink>
            <w:r>
              <w:rPr>
                <w:rFonts w:ascii="Arial" w:cs="Arial" w:eastAsia="Arial" w:hAnsi="Arial"/>
                <w:color w:val="5B6472"/>
                <w:sz w:val="17"/>
                <w:szCs w:val="17"/>
              </w:rPr>
              <w:t xml:space="preserve">, </w:t>
            </w:r>
            <w:hyperlink w:history="1" r:id="rId56stb2woxxkelmjk2-idr">
              <w:r>
                <w:rPr>
                  <w:rFonts w:ascii="Arial" w:cs="Arial" w:eastAsia="Arial" w:hAnsi="Arial"/>
                  <w:color w:val="1F5FBF"/>
                  <w:sz w:val="17"/>
                  <w:szCs w:val="17"/>
                  <w:u w:val="single"/>
                </w:rPr>
                <w:t xml:space="preserve">ТР ЕАЭС 043/2017</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ftp4-qnwusnzo-td83gzy">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fulocjfkmq7pxdce8otkv">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группа лакокрасочных материалов (например, лак, краска); область применения (например, для строительства и ремонта, для автомобилей, для разметки дорог, по металлу с антикоррозийными свойствами, со специальными свойствами); смола-основа (например, алкидная, акриловая, полиуретановая, эпоксидная, хлорвиниловая, меламино-формальдегидная, полиэфирцеллюлозная, алкидно-уретановая)</w:t>
            </w:r>
          </w:p>
          <w:p>
            <w:pPr>
              <w:spacing w:after="60"/>
            </w:pPr>
            <w:hyperlink w:history="1" r:id="rIdyuqlbfbkoi7ej11opricm">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3208909900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yvh2pznn4wmcdrp1eq030">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re-lndlepsm2jp8ko6b_o">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gvpzswa7pby2mhawhj1-d">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iyfrad-evg5fmd55mco3l">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qo1juxaonrgy0ay8dbvk_">
              <w:r>
                <w:rPr>
                  <w:rFonts w:ascii="Arial" w:cs="Arial" w:eastAsia="Arial" w:hAnsi="Arial"/>
                  <w:color w:val="1F5FBF"/>
                  <w:sz w:val="19"/>
                  <w:szCs w:val="19"/>
                  <w:u w:val="single"/>
                </w:rPr>
                <w:t xml:space="preserve">Решение Коллегии ЕЭК № 10 от 22.01.2019</w:t>
              </w:r>
            </w:hyperlink>
            <w:r>
              <w:rPr>
                <w:rFonts w:ascii="Arial" w:cs="Arial" w:eastAsia="Arial" w:hAnsi="Arial"/>
                <w:sz w:val="19"/>
                <w:szCs w:val="19"/>
              </w:rPr>
              <w:t xml:space="preserve"> — О преференциальных ставках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(вступило в силу 27.10.2019)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https://imexp.ru/katalog/kod/3208909900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6phbxpyibntdwkbzvf2g2" Type="http://schemas.openxmlformats.org/officeDocument/2006/relationships/hyperlink" Target="https://docs.eaeunion.org/documents/386/6099/" TargetMode="External"/><Relationship Id="rIdbuejazg-kum3irz_2cfii" Type="http://schemas.openxmlformats.org/officeDocument/2006/relationships/hyperlink" Target="https://docs.eaeunion.org/documents/386/6099/" TargetMode="External"/><Relationship Id="rIdssba4f6rpvfvgn307nfzd" Type="http://schemas.openxmlformats.org/officeDocument/2006/relationships/hyperlink" Target="http://publication.pravo.gov.ru/document/0001202203140039" TargetMode="External"/><Relationship Id="rId_ueckguyc76hqyf3dzeim" Type="http://schemas.openxmlformats.org/officeDocument/2006/relationships/hyperlink" Target="https://docs.eaeunion.org/documents/211/8993/" TargetMode="External"/><Relationship Id="rIdfzha9i8ncmwr8_nznntb-" Type="http://schemas.openxmlformats.org/officeDocument/2006/relationships/hyperlink" Target="https://docs.eaeunion.org/documents/335/4666/" TargetMode="External"/><Relationship Id="rIdpxoowwjlrtprtplbwczuy" Type="http://schemas.openxmlformats.org/officeDocument/2006/relationships/hyperlink" Target="http://publication.pravo.gov.ru/document/0001202308040119" TargetMode="External"/><Relationship Id="rIdmtpvlf5urtk730xoorxb_" Type="http://schemas.openxmlformats.org/officeDocument/2006/relationships/hyperlink" Target="https://eur-lex.europa.eu/eli/reg/2014/833/oj/eng" TargetMode="External"/><Relationship Id="rIdzftklmsf1oztixgas8bjd" Type="http://schemas.openxmlformats.org/officeDocument/2006/relationships/hyperlink" Target="https://www.legislation.gov.uk/uksi/2019/855/contents" TargetMode="External"/><Relationship Id="rIdpjfawyqsy9_efaguknkq6" Type="http://schemas.openxmlformats.org/officeDocument/2006/relationships/hyperlink" Target="https://www.ecfr.gov/current/title-15/subtitle-B/chapter-VII/subchapter-C/part-746" TargetMode="External"/><Relationship Id="rIdgmdjwrasdj5nt6uwksjps" Type="http://schemas.openxmlformats.org/officeDocument/2006/relationships/hyperlink" Target="http://publication.pravo.gov.ru/document/0001202308040119" TargetMode="External"/><Relationship Id="rIdsggv65nb0olapas9ua6_l" Type="http://schemas.openxmlformats.org/officeDocument/2006/relationships/hyperlink" Target="https://docs.eaeunion.org/documents/386/6099/" TargetMode="External"/><Relationship Id="rIdal-6zcd7qq310cs9dshtz" Type="http://schemas.openxmlformats.org/officeDocument/2006/relationships/hyperlink" Target="https://docs.eaeunion.org/documents/317/2804/" TargetMode="External"/><Relationship Id="rIdw9ovh4c0rvjjev5f642bu" Type="http://schemas.openxmlformats.org/officeDocument/2006/relationships/hyperlink" Target="http://publication.pravo.gov.ru/document/0001201510050001" TargetMode="External"/><Relationship Id="rIdwwi618vvbjggv_yck_3it" Type="http://schemas.openxmlformats.org/officeDocument/2006/relationships/hyperlink" Target="http://publication.pravo.gov.ru/document/0001202411290098" TargetMode="External"/><Relationship Id="rIdbjolhu3dhrtq97e-l2vvf" Type="http://schemas.openxmlformats.org/officeDocument/2006/relationships/hyperlink" Target="http://publication.pravo.gov.ru/document/0001201805040007" TargetMode="External"/><Relationship Id="rIdr4wygqinmgevsgeaz5es1" Type="http://schemas.openxmlformats.org/officeDocument/2006/relationships/hyperlink" Target="https://docs.eaeunion.org/documents/211/8993/" TargetMode="External"/><Relationship Id="rId7_nndzpobyq9xsiwvvgll" Type="http://schemas.openxmlformats.org/officeDocument/2006/relationships/hyperlink" Target="https://eec.eaeunion.org/comission/department/deptexreg/tr/bezopAutodorog.php" TargetMode="External"/><Relationship Id="rIdctpfeyozaqubzxlapgr5y" Type="http://schemas.openxmlformats.org/officeDocument/2006/relationships/hyperlink" Target="https://eec.eaeunion.org/comission/department/deptexreg/tr/SmazMaterials.php" TargetMode="External"/><Relationship Id="rId56stb2woxxkelmjk2-idr" Type="http://schemas.openxmlformats.org/officeDocument/2006/relationships/hyperlink" Target="https://eec.eaeunion.org/comission/department/deptexreg/tr/TR_EAEU_043-2017.php" TargetMode="External"/><Relationship Id="rIdftp4-qnwusnzo-td83gzy" Type="http://schemas.openxmlformats.org/officeDocument/2006/relationships/hyperlink" Target="https://docs.eaeunion.org/documents/335/4666/" TargetMode="External"/><Relationship Id="rIdfulocjfkmq7pxdce8otkv" Type="http://schemas.openxmlformats.org/officeDocument/2006/relationships/hyperlink" Target="http://publication.pravo.gov.ru/document/0001202207190026" TargetMode="External"/><Relationship Id="rIdyuqlbfbkoi7ej11opricm" Type="http://schemas.openxmlformats.org/officeDocument/2006/relationships/hyperlink" Target="https://docs.eaeunion.org/documents/214/946/" TargetMode="External"/><Relationship Id="rIdyvh2pznn4wmcdrp1eq030" Type="http://schemas.openxmlformats.org/officeDocument/2006/relationships/hyperlink" Target="https://docs.eaeunion.org/documents/211/8993/" TargetMode="External"/><Relationship Id="rIdre-lndlepsm2jp8ko6b_o" Type="http://schemas.openxmlformats.org/officeDocument/2006/relationships/hyperlink" Target="https://docs.eaeunion.org/documents/214/946/" TargetMode="External"/><Relationship Id="rIdgvpzswa7pby2mhawhj1-d" Type="http://schemas.openxmlformats.org/officeDocument/2006/relationships/hyperlink" Target="https://docs.eaeunion.org/documents/208/8939/" TargetMode="External"/><Relationship Id="rIdiyfrad-evg5fmd55mco3l" Type="http://schemas.openxmlformats.org/officeDocument/2006/relationships/hyperlink" Target="https://docs.eaeunion.org/documents/463/10896/" TargetMode="External"/><Relationship Id="rIdqo1juxaonrgy0ay8dbvk_" Type="http://schemas.openxmlformats.org/officeDocument/2006/relationships/hyperlink" Target="https://docs.eaeunion.org/documents/335/4159/"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3208 90 990 0</dc:title>
  <dc:creator>IMEXP</dc:creator>
  <cp:lastModifiedBy>Un-named</cp:lastModifiedBy>
  <cp:revision>1</cp:revision>
  <dcterms:created xsi:type="dcterms:W3CDTF">2026-10-28T00:41:52.856Z</dcterms:created>
  <dcterms:modified xsi:type="dcterms:W3CDTF">2026-10-28T00:41:52.856Z</dcterms:modified>
</cp:coreProperties>
</file>

<file path=docProps/custom.xml><?xml version="1.0" encoding="utf-8"?>
<Properties xmlns="http://schemas.openxmlformats.org/officeDocument/2006/custom-properties" xmlns:vt="http://schemas.openxmlformats.org/officeDocument/2006/docPropsVTypes"/>
</file>