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3215 19 000 1</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32 — ЭКСТРАКТЫ ДУБИЛЬНЫЕ ИЛИ КРАСИЛЬНЫЕ; ТАННИНЫ И ИХ ПРОИЗВОДНЫЕ; КРАСИТЕЛИ, ПИГМЕНТЫ И ПРОЧИЕ КРАСЯЩИЕ ВЕЩЕСТВА; КРАСКИ И ЛАКИ; ШПАТЛЕВКИ И ПРОЧИЕ МАСТИКИ; ПОЛИГРАФИЧЕСКАЯ КРАСКА, ЧЕРНИЛА, ТУШЬ</w:t>
            </w:r>
          </w:p>
          <w:p>
            <w:pPr>
              <w:spacing w:after="60"/>
            </w:pPr>
            <w:r>
              <w:rPr>
                <w:rFonts w:ascii="Arial" w:cs="Arial" w:eastAsia="Arial" w:hAnsi="Arial"/>
                <w:color w:val="5B6472"/>
                <w:sz w:val="17"/>
                <w:szCs w:val="17"/>
              </w:rPr>
              <w:t xml:space="preserve">3215 — Краска полиграфическая, чернила или тушь для письма или рисования и прочие чернила, концентрированные или неконцентрированные, твердые или нетвердые</w:t>
            </w:r>
          </w:p>
          <w:p>
            <w:pPr>
              <w:spacing w:after="60"/>
            </w:pPr>
            <w:r>
              <w:rPr>
                <w:rFonts w:ascii="Arial" w:cs="Arial" w:eastAsia="Arial" w:hAnsi="Arial"/>
                <w:color w:val="5B6472"/>
                <w:sz w:val="17"/>
                <w:szCs w:val="17"/>
              </w:rPr>
              <w:t xml:space="preserve">3215 19 — Краска полиграфическая: прочая</w:t>
            </w:r>
          </w:p>
          <w:p>
            <w:pPr>
              <w:spacing w:after="60"/>
            </w:pPr>
            <w:r>
              <w:rPr>
                <w:rFonts w:ascii="Arial" w:cs="Arial" w:eastAsia="Arial" w:hAnsi="Arial"/>
                <w:color w:val="5B6472"/>
                <w:sz w:val="17"/>
                <w:szCs w:val="17"/>
              </w:rPr>
              <w:t xml:space="preserve">3215 19 00 — Краска полиграфическая: прочая</w:t>
            </w:r>
          </w:p>
          <w:p>
            <w:pPr>
              <w:spacing w:after="60"/>
            </w:pPr>
            <w:r>
              <w:rPr>
                <w:rFonts w:ascii="Arial" w:cs="Arial" w:eastAsia="Arial" w:hAnsi="Arial"/>
                <w:b/>
                <w:bCs/>
                <w:sz w:val="19"/>
                <w:szCs w:val="19"/>
              </w:rPr>
              <w:t xml:space="preserve">3215 19 000 1 — Краска полиграфическая: прочая: с пленкообразующим веществом, диспергированным или растворенным в спиртах, сложных эфирах, гликолевых эфирах, гептане или гексане, в том числе в любой смеси этих веществ</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5m8efs1dcgxbjoucwau0">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xhnyiv4yu18ep2stasg81">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d1qhlhjqw0ycdli2qkpqu">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p8wh7-lrksg8eabpyuds7">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25 и 31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qxaua6ltun1t05qkmy7fm">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jyvxrkcjg10-sv25rhsbq">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fok3_ard3h3rrd9z4ci_v">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ocihl8n5hervxwtdh-dzc">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25 (32): ACURA, ALFA ROMEO, AUDI, BENTLEY, BMW, CADILLAC, CHEVROLET, CHRYSLER, DAEWOO, DAIHATSU, DATSUN, DODGE, FERRARI, FIAT, GENERAL MOTORS (GM), GMC, HEMPEL, HENKEL, HONDA, HUMMER, INFINITI, JAGUAR, JEEP, JOTUN, KCC, LAND ROVER, LEXUS, LINCOLN, LOCTITE, MASERATI,…</w:t>
            </w:r>
          </w:p>
          <w:p>
            <w:pPr>
              <w:spacing w:after="60"/>
              <w:ind w:left="220" w:hanging="160"/>
            </w:pPr>
            <w:r>
              <w:rPr>
                <w:rFonts w:ascii="Arial" w:cs="Arial" w:eastAsia="Arial" w:hAnsi="Arial"/>
                <w:sz w:val="19"/>
                <w:szCs w:val="19"/>
              </w:rPr>
              <w:t xml:space="preserve">• Пункт 31 (3215): brother, CANON, DOMINO, EPSON, FLINT GROUP, HEWLETT PACKARD (HP), LINX, PARKER, SIEGWERK, WEBER, WATERMAN'S, xerox</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Решение Коллегии ЕЭК № 43 от 07.04.2026; ставка действует с 01.07.2026</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(0%).</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cfrc9jpi0bfxblgtkx09d">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drqjnlz9ruednkhzfgrjc">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bdandcwawue6a1uss5die">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3215 19 действует сертификатов: 0, деклараций: 6; чаще по </w:t>
            </w:r>
            <w:hyperlink w:history="1" r:id="rIdh89ddes-s8kzng1m8ju7w">
              <w:r>
                <w:rPr>
                  <w:rFonts w:ascii="Arial" w:cs="Arial" w:eastAsia="Arial" w:hAnsi="Arial"/>
                  <w:color w:val="1F5FBF"/>
                  <w:sz w:val="17"/>
                  <w:szCs w:val="17"/>
                  <w:u w:val="single"/>
                </w:rPr>
                <w:t xml:space="preserve">ТР ТС 009/2011</w:t>
              </w:r>
            </w:hyperlink>
            <w:r>
              <w:rPr>
                <w:rFonts w:ascii="Arial" w:cs="Arial" w:eastAsia="Arial" w:hAnsi="Arial"/>
                <w:color w:val="5B6472"/>
                <w:sz w:val="17"/>
                <w:szCs w:val="17"/>
              </w:rPr>
              <w:t xml:space="preserve">, </w:t>
            </w:r>
            <w:hyperlink w:history="1" r:id="rIdbqqiltzingga2fczvq5zn">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ldlg0hl0qvhrcv-zo9tmq">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w:t>
            </w:r>
          </w:p>
          <w:p>
            <w:pPr>
              <w:spacing w:after="60"/>
            </w:pPr>
            <w:hyperlink w:history="1" r:id="rId9odw4ke2xd8mre1ng9gph">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kgckynvbkz-s0458qfroj">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3215190001</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l4wedauldp-vzbons2wer">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pj7_ps9lot3jrpwovh2cz">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zbd-xszekq4fsovo_tzap">
              <w:r>
                <w:rPr>
                  <w:rFonts w:ascii="Arial" w:cs="Arial" w:eastAsia="Arial" w:hAnsi="Arial"/>
                  <w:color w:val="1F5FBF"/>
                  <w:sz w:val="19"/>
                  <w:szCs w:val="19"/>
                  <w:u w:val="single"/>
                </w:rPr>
                <w:t xml:space="preserve">Решение Коллегии ЕЭК № 43 от 07.04.2026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некоторые… (вступило в силу 01.07.2026)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eglajucqcvuqoue3uli8n">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https://imexp.ru/katalog/kod/3215190001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5m8efs1dcgxbjoucwau0" Type="http://schemas.openxmlformats.org/officeDocument/2006/relationships/hyperlink" Target="https://docs.eaeunion.org/documents/386/6099/" TargetMode="External"/><Relationship Id="rIdxhnyiv4yu18ep2stasg81" Type="http://schemas.openxmlformats.org/officeDocument/2006/relationships/hyperlink" Target="https://docs.eaeunion.org/documents/386/6099/" TargetMode="External"/><Relationship Id="rIdd1qhlhjqw0ycdli2qkpqu" Type="http://schemas.openxmlformats.org/officeDocument/2006/relationships/hyperlink" Target="https://docs.eaeunion.org/documents/335/4666/" TargetMode="External"/><Relationship Id="rIdp8wh7-lrksg8eabpyuds7" Type="http://schemas.openxmlformats.org/officeDocument/2006/relationships/hyperlink" Target="http://publication.pravo.gov.ru/document/0001202308040119" TargetMode="External"/><Relationship Id="rIdqxaua6ltun1t05qkmy7fm" Type="http://schemas.openxmlformats.org/officeDocument/2006/relationships/hyperlink" Target="https://eur-lex.europa.eu/eli/reg/2014/833/oj/eng" TargetMode="External"/><Relationship Id="rIdjyvxrkcjg10-sv25rhsbq" Type="http://schemas.openxmlformats.org/officeDocument/2006/relationships/hyperlink" Target="https://www.legislation.gov.uk/uksi/2019/855/contents" TargetMode="External"/><Relationship Id="rIdfok3_ard3h3rrd9z4ci_v" Type="http://schemas.openxmlformats.org/officeDocument/2006/relationships/hyperlink" Target="https://www.ecfr.gov/current/title-15/subtitle-B/chapter-VII/subchapter-C/part-746" TargetMode="External"/><Relationship Id="rIdocihl8n5hervxwtdh-dzc" Type="http://schemas.openxmlformats.org/officeDocument/2006/relationships/hyperlink" Target="http://publication.pravo.gov.ru/document/0001202308040119" TargetMode="External"/><Relationship Id="rIdcfrc9jpi0bfxblgtkx09d" Type="http://schemas.openxmlformats.org/officeDocument/2006/relationships/hyperlink" Target="https://docs.eaeunion.org/documents/317/2804/" TargetMode="External"/><Relationship Id="rIddrqjnlz9ruednkhzfgrjc" Type="http://schemas.openxmlformats.org/officeDocument/2006/relationships/hyperlink" Target="http://publication.pravo.gov.ru/document/0001202411290098" TargetMode="External"/><Relationship Id="rIdbdandcwawue6a1uss5die" Type="http://schemas.openxmlformats.org/officeDocument/2006/relationships/hyperlink" Target="http://publication.pravo.gov.ru/document/0001201805040007" TargetMode="External"/><Relationship Id="rIdh89ddes-s8kzng1m8ju7w" Type="http://schemas.openxmlformats.org/officeDocument/2006/relationships/hyperlink" Target="https://eec.eaeunion.org/comission/department/deptexreg/tr/bezopParfum.php" TargetMode="External"/><Relationship Id="rIdbqqiltzingga2fczvq5zn" Type="http://schemas.openxmlformats.org/officeDocument/2006/relationships/hyperlink" Target="https://eec.eaeunion.org/comission/department/deptexreg/tr/bezopPischDobavok.php" TargetMode="External"/><Relationship Id="rIdldlg0hl0qvhrcv-zo9tmq" Type="http://schemas.openxmlformats.org/officeDocument/2006/relationships/hyperlink" Target="https://eec.eaeunion.org/comission/department/deptexreg/tr/PischevayaProd.php" TargetMode="External"/><Relationship Id="rId9odw4ke2xd8mre1ng9gph" Type="http://schemas.openxmlformats.org/officeDocument/2006/relationships/hyperlink" Target="https://docs.eaeunion.org/documents/335/4666/" TargetMode="External"/><Relationship Id="rIdkgckynvbkz-s0458qfroj" Type="http://schemas.openxmlformats.org/officeDocument/2006/relationships/hyperlink" Target="http://publication.pravo.gov.ru/document/0001202207190026" TargetMode="External"/><Relationship Id="rIdl4wedauldp-vzbons2wer" Type="http://schemas.openxmlformats.org/officeDocument/2006/relationships/hyperlink" Target="https://docs.eaeunion.org/documents/214/946/" TargetMode="External"/><Relationship Id="rIdpj7_ps9lot3jrpwovh2cz" Type="http://schemas.openxmlformats.org/officeDocument/2006/relationships/hyperlink" Target="https://docs.eaeunion.org/documents/208/8939/" TargetMode="External"/><Relationship Id="rIdzbd-xszekq4fsovo_tzap" Type="http://schemas.openxmlformats.org/officeDocument/2006/relationships/hyperlink" Target="https://docs.eaeunion.org/documents/463/10608/" TargetMode="External"/><Relationship Id="rIdeglajucqcvuqoue3uli8n" Type="http://schemas.openxmlformats.org/officeDocument/2006/relationships/hyperlink" Target="https://docs.eaeunion.org/documents/447/9823/"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3215 19 000 1</dc:title>
  <dc:creator>IMEXP</dc:creator>
  <cp:lastModifiedBy>Un-named</cp:lastModifiedBy>
  <cp:revision>1</cp:revision>
  <dcterms:created xsi:type="dcterms:W3CDTF">2026-10-28T01:19:50.572Z</dcterms:created>
  <dcterms:modified xsi:type="dcterms:W3CDTF">2026-10-28T01:19:50.572Z</dcterms:modified>
</cp:coreProperties>
</file>

<file path=docProps/custom.xml><?xml version="1.0" encoding="utf-8"?>
<Properties xmlns="http://schemas.openxmlformats.org/officeDocument/2006/custom-properties" xmlns:vt="http://schemas.openxmlformats.org/officeDocument/2006/docPropsVTypes"/>
</file>