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3802 10 000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3802 — Уголь активированный; продукты минеральные природные активированные; уголь животный, включая использованный животный уголь</w:t>
            </w:r>
          </w:p>
          <w:p>
            <w:pPr>
              <w:spacing w:after="60"/>
            </w:pPr>
            <w:r>
              <w:rPr>
                <w:rFonts w:ascii="Arial" w:cs="Arial" w:eastAsia="Arial" w:hAnsi="Arial"/>
                <w:color w:val="5B6472"/>
                <w:sz w:val="17"/>
                <w:szCs w:val="17"/>
              </w:rPr>
              <w:t xml:space="preserve">3802 10 — Уголь активированный</w:t>
            </w:r>
          </w:p>
          <w:p>
            <w:pPr>
              <w:spacing w:after="60"/>
            </w:pPr>
            <w:r>
              <w:rPr>
                <w:rFonts w:ascii="Arial" w:cs="Arial" w:eastAsia="Arial" w:hAnsi="Arial"/>
                <w:color w:val="5B6472"/>
                <w:sz w:val="17"/>
                <w:szCs w:val="17"/>
              </w:rPr>
              <w:t xml:space="preserve">3802 10 00 — Уголь активированный</w:t>
            </w:r>
          </w:p>
          <w:p>
            <w:pPr>
              <w:spacing w:after="60"/>
            </w:pPr>
            <w:r>
              <w:rPr>
                <w:rFonts w:ascii="Arial" w:cs="Arial" w:eastAsia="Arial" w:hAnsi="Arial"/>
                <w:b/>
                <w:bCs/>
                <w:sz w:val="19"/>
                <w:szCs w:val="19"/>
              </w:rPr>
              <w:t xml:space="preserve">3802 10 000 0 — Уголь активированный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c6ph9ms_js8o8ijw6uj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jrp9slcw_yowouvquul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uoy-mbddvbqpcckhcojvk">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nor65swu-mhlgnpw33pj">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itwc4umjcu1z3cwtgsybm">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fz7tkvmsjjcl-c_jpsev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woslwoiv3d4mwvbg_1xbt">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s8fcp4rryk8lg6k0x4by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21</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k3xcsbu1ce11ytsk0nu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7syxual0x5pepgdu84it">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obgp701hlagwnfgzi-uu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jqq14jjl9z-mtwdr-hy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2aj1kpw-qlqtjqttlxx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8z4q7d7w4mkbnd2_fiz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0o-jl33lotettggvuow3">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_bpr0fb_wugeou1hwgojl">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21. Биологически активные добавки к пище; срок введения: 1 сентября 2023 г.; 1 марта 2025 г.; 1 марта 2026 г.</w:t>
            </w:r>
          </w:p>
          <w:p>
            <w:pPr>
              <w:spacing w:after="60"/>
            </w:pPr>
            <w:hyperlink w:history="1" r:id="rIdp4osbzl918rjuz2ssu_hk">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6onxzopwrhb-5nthxe4ty">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сертификат соответствия: Сменные фильтры (фильтрующие элементы) для средств индивидуальной защиты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6mfpqiozneu2xxvxxdspz">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3802 — Уголь активированный; продукты минеральные природные активированные, предназначенные для использования в практике хозяйственно-питьевого водоснабжения</w:t>
            </w:r>
          </w:p>
          <w:p>
            <w:pPr>
              <w:spacing w:after="60"/>
            </w:pPr>
            <w:r>
              <w:rPr>
                <w:rFonts w:ascii="Arial" w:cs="Arial" w:eastAsia="Arial" w:hAnsi="Arial"/>
                <w:color w:val="5B6472"/>
                <w:sz w:val="17"/>
                <w:szCs w:val="17"/>
              </w:rPr>
              <w:t xml:space="preserve">На практике по субпозиции 3802 10 действует сертификатов: 0, деклараций: 107; чаще по </w:t>
            </w:r>
            <w:hyperlink w:history="1" r:id="rId-bjeqmnmk21ovcn16y39v">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_7y29ywz-mmsu7jko50wj">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bwa8uzhi9coaei8aisbey">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mljy-0dmkvblcos-1-tw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ks14w5d-ocispwzkukoh">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3802100000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gvb2_q5e1dibyckbckmnn">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mw0o6siszkngsvhui_9zy">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uubwlgggfionhudgs-fj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f8yq91__kp48sxyiqp4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kstlwxeubyezn2u4qrf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nkjc_dpqp3kj0xxowjg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1b16ihfoeonqe0cxigdb2">
              <w:r>
                <w:rPr>
                  <w:rFonts w:ascii="Arial" w:cs="Arial" w:eastAsia="Arial" w:hAnsi="Arial"/>
                  <w:color w:val="1F5FBF"/>
                  <w:sz w:val="19"/>
                  <w:szCs w:val="19"/>
                  <w:u w:val="single"/>
                </w:rPr>
                <w:t xml:space="preserve">Решение Коллегии ЕЭК № 98 от 28.07.2026</w:t>
              </w:r>
            </w:hyperlink>
            <w:r>
              <w:rPr>
                <w:rFonts w:ascii="Arial" w:cs="Arial" w:eastAsia="Arial" w:hAnsi="Arial"/>
                <w:sz w:val="19"/>
                <w:szCs w:val="19"/>
              </w:rPr>
              <w:t xml:space="preserve"> — О внесении изменений в раздел 3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30.08.2026)</w:t>
            </w:r>
          </w:p>
          <w:p>
            <w:pPr>
              <w:spacing w:after="60"/>
              <w:ind w:left="220" w:hanging="160"/>
            </w:pPr>
            <w:r>
              <w:rPr>
                <w:rFonts w:ascii="Arial" w:cs="Arial" w:eastAsia="Arial" w:hAnsi="Arial"/>
                <w:sz w:val="19"/>
                <w:szCs w:val="19"/>
              </w:rPr>
              <w:t xml:space="preserve">• </w:t>
            </w:r>
            <w:hyperlink w:history="1" r:id="rId50kphjdnquspts7spf8fs">
              <w:r>
                <w:rPr>
                  <w:rFonts w:ascii="Arial" w:cs="Arial" w:eastAsia="Arial" w:hAnsi="Arial"/>
                  <w:color w:val="1F5FBF"/>
                  <w:sz w:val="19"/>
                  <w:szCs w:val="19"/>
                  <w:u w:val="single"/>
                </w:rPr>
                <w:t xml:space="preserve">Решение Совета ЕЭК № 99 от 24.09.2024</w:t>
              </w:r>
            </w:hyperlink>
            <w:r>
              <w:rPr>
                <w:rFonts w:ascii="Arial" w:cs="Arial" w:eastAsia="Arial" w:hAnsi="Arial"/>
                <w:sz w:val="19"/>
                <w:szCs w:val="19"/>
              </w:rPr>
              <w:t xml:space="preserve"> — О маркировке биологически активных добавок к пище средствами идентификации (вступило в силу 24.11.2024)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20.59.54 — Угли активированные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https://imexp.ru/katalog/kod/3802100000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c6ph9ms_js8o8ijw6uj9" Type="http://schemas.openxmlformats.org/officeDocument/2006/relationships/hyperlink" Target="https://docs.eaeunion.org/documents/386/6099/" TargetMode="External"/><Relationship Id="rIdijrp9slcw_yowouvquulv" Type="http://schemas.openxmlformats.org/officeDocument/2006/relationships/hyperlink" Target="https://docs.eaeunion.org/documents/386/6099/" TargetMode="External"/><Relationship Id="rIduoy-mbddvbqpcckhcojvk" Type="http://schemas.openxmlformats.org/officeDocument/2006/relationships/hyperlink" Target="https://eec.eaeunion.org/comission/department/deptexreg/tr/bezopSIZ.php" TargetMode="External"/><Relationship Id="rIdznor65swu-mhlgnpw33pj" Type="http://schemas.openxmlformats.org/officeDocument/2006/relationships/hyperlink" Target="http://publication.pravo.gov.ru/document/0001202203140039" TargetMode="External"/><Relationship Id="rIditwc4umjcu1z3cwtgsybm" Type="http://schemas.openxmlformats.org/officeDocument/2006/relationships/hyperlink" Target="https://docs.eaeunion.org/documents/211/8993/" TargetMode="External"/><Relationship Id="rIdfz7tkvmsjjcl-c_jpsevr" Type="http://schemas.openxmlformats.org/officeDocument/2006/relationships/hyperlink" Target="https://docs.eaeunion.org/documents/335/4666/" TargetMode="External"/><Relationship Id="rIdwoslwoiv3d4mwvbg_1xbt" Type="http://schemas.openxmlformats.org/officeDocument/2006/relationships/hyperlink" Target="https://docs.eaeunion.org/documents/292/1553/" TargetMode="External"/><Relationship Id="rIds8fcp4rryk8lg6k0x4byf" Type="http://schemas.openxmlformats.org/officeDocument/2006/relationships/hyperlink" Target="http://publication.pravo.gov.ru/document/0001201805040007" TargetMode="External"/><Relationship Id="rIdak3xcsbu1ce11ytsk0nuo" Type="http://schemas.openxmlformats.org/officeDocument/2006/relationships/hyperlink" Target="http://publication.pravo.gov.ru/document/0001202308040119" TargetMode="External"/><Relationship Id="rIdb7syxual0x5pepgdu84it" Type="http://schemas.openxmlformats.org/officeDocument/2006/relationships/hyperlink" Target="https://eur-lex.europa.eu/eli/reg/2014/833/oj/eng" TargetMode="External"/><Relationship Id="rIdobgp701hlagwnfgzi-uuh" Type="http://schemas.openxmlformats.org/officeDocument/2006/relationships/hyperlink" Target="https://www.legislation.gov.uk/uksi/2019/855/contents" TargetMode="External"/><Relationship Id="rIdyjqq14jjl9z-mtwdr-hyc" Type="http://schemas.openxmlformats.org/officeDocument/2006/relationships/hyperlink" Target="http://publication.pravo.gov.ru/document/0001202308040119" TargetMode="External"/><Relationship Id="rIdt2aj1kpw-qlqtjqttlxxw" Type="http://schemas.openxmlformats.org/officeDocument/2006/relationships/hyperlink" Target="https://docs.eaeunion.org/documents/386/6099/" TargetMode="External"/><Relationship Id="rIdr8z4q7d7w4mkbnd2_fizx" Type="http://schemas.openxmlformats.org/officeDocument/2006/relationships/hyperlink" Target="https://docs.eaeunion.org/documents/317/2804/" TargetMode="External"/><Relationship Id="rIdl0o-jl33lotettggvuow3" Type="http://schemas.openxmlformats.org/officeDocument/2006/relationships/hyperlink" Target="http://publication.pravo.gov.ru/document/0001202411290098" TargetMode="External"/><Relationship Id="rId_bpr0fb_wugeou1hwgojl" Type="http://schemas.openxmlformats.org/officeDocument/2006/relationships/hyperlink" Target="https://docs.eaeunion.org/documents/292/1553/" TargetMode="External"/><Relationship Id="rIdp4osbzl918rjuz2ssu_hk" Type="http://schemas.openxmlformats.org/officeDocument/2006/relationships/hyperlink" Target="http://publication.pravo.gov.ru/document/0001201805040007" TargetMode="External"/><Relationship Id="rId6onxzopwrhb-5nthxe4ty" Type="http://schemas.openxmlformats.org/officeDocument/2006/relationships/hyperlink" Target="https://eec.eaeunion.org/comission/department/deptexreg/tr/bezopSIZ.php" TargetMode="External"/><Relationship Id="rId6mfpqiozneu2xxvxxdspz" Type="http://schemas.openxmlformats.org/officeDocument/2006/relationships/hyperlink" Target="https://docs.eaeunion.org/documents/211/8993/" TargetMode="External"/><Relationship Id="rId-bjeqmnmk21ovcn16y39v" Type="http://schemas.openxmlformats.org/officeDocument/2006/relationships/hyperlink" Target="https://eec.eaeunion.org/comission/department/deptexreg/tr/bezopPischDobavok.php" TargetMode="External"/><Relationship Id="rId_7y29ywz-mmsu7jko50wj" Type="http://schemas.openxmlformats.org/officeDocument/2006/relationships/hyperlink" Target="https://eec.eaeunion.org/comission/department/deptexreg/tr/PischevayaProd.php" TargetMode="External"/><Relationship Id="rIdbwa8uzhi9coaei8aisbey" Type="http://schemas.openxmlformats.org/officeDocument/2006/relationships/hyperlink" Target="https://eec.eaeunion.org/comission/department/deptexreg/tr/PischevkaMarkirovka.php" TargetMode="External"/><Relationship Id="rIdmljy-0dmkvblcos-1-twt" Type="http://schemas.openxmlformats.org/officeDocument/2006/relationships/hyperlink" Target="https://docs.eaeunion.org/documents/335/4666/" TargetMode="External"/><Relationship Id="rIdtks14w5d-ocispwzkukoh" Type="http://schemas.openxmlformats.org/officeDocument/2006/relationships/hyperlink" Target="http://publication.pravo.gov.ru/document/0001202207190026" TargetMode="External"/><Relationship Id="rIdgvb2_q5e1dibyckbckmnn" Type="http://schemas.openxmlformats.org/officeDocument/2006/relationships/hyperlink" Target="https://eec.eaeunion.org/comission/department/deptexreg/tr/bezopSIZ.php" TargetMode="External"/><Relationship Id="rIdmw0o6siszkngsvhui_9zy" Type="http://schemas.openxmlformats.org/officeDocument/2006/relationships/hyperlink" Target="https://docs.eaeunion.org/documents/211/8993/" TargetMode="External"/><Relationship Id="rIduubwlgggfionhudgs-fjg" Type="http://schemas.openxmlformats.org/officeDocument/2006/relationships/hyperlink" Target="https://docs.eaeunion.org/documents/292/1553/" TargetMode="External"/><Relationship Id="rIdif8yq91__kp48sxyiqp4l" Type="http://schemas.openxmlformats.org/officeDocument/2006/relationships/hyperlink" Target="https://docs.eaeunion.org/documents/214/946/" TargetMode="External"/><Relationship Id="rIdnkstlwxeubyezn2u4qrfl" Type="http://schemas.openxmlformats.org/officeDocument/2006/relationships/hyperlink" Target="https://docs.eaeunion.org/documents/208/8939/" TargetMode="External"/><Relationship Id="rIdxnkjc_dpqp3kj0xxowjgu" Type="http://schemas.openxmlformats.org/officeDocument/2006/relationships/hyperlink" Target="https://docs.eaeunion.org/documents/463/10896/" TargetMode="External"/><Relationship Id="rId1b16ihfoeonqe0cxigdb2" Type="http://schemas.openxmlformats.org/officeDocument/2006/relationships/hyperlink" Target="https://docs.eaeunion.org/documents/463/10822/" TargetMode="External"/><Relationship Id="rId50kphjdnquspts7spf8fs" Type="http://schemas.openxmlformats.org/officeDocument/2006/relationships/hyperlink" Target="https://docs.eaeunion.org/documents/435/8406/"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3802 10 000 0</dc:title>
  <dc:creator>IMEXP</dc:creator>
  <cp:lastModifiedBy>Un-named</cp:lastModifiedBy>
  <cp:revision>1</cp:revision>
  <dcterms:created xsi:type="dcterms:W3CDTF">2026-10-30T13:50:58.185Z</dcterms:created>
  <dcterms:modified xsi:type="dcterms:W3CDTF">2026-10-30T13:50:58.185Z</dcterms:modified>
</cp:coreProperties>
</file>

<file path=docProps/custom.xml><?xml version="1.0" encoding="utf-8"?>
<Properties xmlns="http://schemas.openxmlformats.org/officeDocument/2006/custom-properties" xmlns:vt="http://schemas.openxmlformats.org/officeDocument/2006/docPropsVTypes"/>
</file>