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3815 90 100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3815 — Инициаторы реакций, ускорители реакций и катализаторы, в другом месте не поименованные или не включенные</w:t>
            </w:r>
          </w:p>
          <w:p>
            <w:pPr>
              <w:spacing w:after="60"/>
            </w:pPr>
            <w:r>
              <w:rPr>
                <w:rFonts w:ascii="Arial" w:cs="Arial" w:eastAsia="Arial" w:hAnsi="Arial"/>
                <w:color w:val="5B6472"/>
                <w:sz w:val="17"/>
                <w:szCs w:val="17"/>
              </w:rPr>
              <w:t xml:space="preserve">3815 90 — Прочие</w:t>
            </w:r>
          </w:p>
          <w:p>
            <w:pPr>
              <w:spacing w:after="60"/>
            </w:pPr>
            <w:r>
              <w:rPr>
                <w:rFonts w:ascii="Arial" w:cs="Arial" w:eastAsia="Arial" w:hAnsi="Arial"/>
                <w:color w:val="5B6472"/>
                <w:sz w:val="17"/>
                <w:szCs w:val="17"/>
              </w:rPr>
              <w:t xml:space="preserve">3815 90 10 — Прочие: катализатор, состоящий из этилтрифенилфосфонийацетата, в виде раствора в метаноле</w:t>
            </w:r>
          </w:p>
          <w:p>
            <w:pPr>
              <w:spacing w:after="60"/>
            </w:pPr>
            <w:r>
              <w:rPr>
                <w:rFonts w:ascii="Arial" w:cs="Arial" w:eastAsia="Arial" w:hAnsi="Arial"/>
                <w:b/>
                <w:bCs/>
                <w:sz w:val="19"/>
                <w:szCs w:val="19"/>
              </w:rPr>
              <w:t xml:space="preserve">3815 90 100 0 — Прочие: катализатор, состоящий из этилтрифенилфосфонийацетата, в виде раствора в метаноле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vhd3wvno0ohgqla1rf3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xij5aw8cnvzr0ica39j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Свидетельство о госрегистрации (СГР) — </w:t>
            </w:r>
            <w:hyperlink w:history="1" r:id="rIdkwjdwcvmyp2askgydigs0">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ac29hytsjo7zwsygyhcyx">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lso6qchdzzu0geg2gwn2v">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uovaw9jhfhx_3acinz56w">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rbmsydq1ckg9uarxkeb6q">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tsin9-8e-xawu963gnr_f">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zfpe-lspz3dn1wrnzc3qt">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_qktztktnywhuzcobxik2">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h0azrkwnz6tt7wowlacyd">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whdjixhegckm_l_d8qk_q">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zt-hglgsy4db0yzkisiog">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easfcmddhqu06w2i0ch1">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50wgbcknjrpdkyzfgiqc1">
              <w:r>
                <w:rPr>
                  <w:rFonts w:ascii="Arial" w:cs="Arial" w:eastAsia="Arial" w:hAnsi="Arial"/>
                  <w:b/>
                  <w:bCs/>
                  <w:color w:val="1F5FBF"/>
                  <w:sz w:val="19"/>
                  <w:szCs w:val="19"/>
                  <w:u w:val="single"/>
                </w:rPr>
                <w:t xml:space="preserve">ТР ТС 029/2012</w:t>
              </w:r>
            </w:hyperlink>
            <w:r>
              <w:rPr>
                <w:rFonts w:ascii="Arial" w:cs="Arial" w:eastAsia="Arial" w:hAnsi="Arial"/>
                <w:b/>
                <w:bCs/>
                <w:sz w:val="19"/>
                <w:szCs w:val="19"/>
              </w:rPr>
              <w:t xml:space="preserve"> «Требования безопасности пищевых добавок, ароматизаторов и технологических вспомогательных средств»</w:t>
            </w:r>
          </w:p>
          <w:p>
            <w:pPr>
              <w:spacing w:after="60"/>
              <w:ind w:left="220" w:hanging="160"/>
            </w:pPr>
            <w:r>
              <w:rPr>
                <w:rFonts w:ascii="Arial" w:cs="Arial" w:eastAsia="Arial" w:hAnsi="Arial"/>
                <w:sz w:val="19"/>
                <w:szCs w:val="19"/>
              </w:rPr>
              <w:t xml:space="preserve">• декларация о соответствии или свидетельство о государственной регистрации: Инициаторы реакций, ускорители реакций и катализаторы, являющиеся согласно документам изготовителя (производителя) технологическими вспомогательными средствами</w:t>
            </w:r>
          </w:p>
          <w:p>
            <w:pPr>
              <w:spacing w:after="60"/>
            </w:pPr>
            <w:r>
              <w:rPr>
                <w:rFonts w:ascii="Arial" w:cs="Arial" w:eastAsia="Arial" w:hAnsi="Arial"/>
                <w:color w:val="5B6472"/>
                <w:sz w:val="17"/>
                <w:szCs w:val="17"/>
              </w:rPr>
              <w:t xml:space="preserve">На практике по субпозиции 3815 90 действует сертификатов: 0, деклараций: 5; чаще по </w:t>
            </w:r>
            <w:hyperlink w:history="1" r:id="rIdd_vb_04n7hzvyrh3um0ru">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 </w:t>
            </w:r>
            <w:hyperlink w:history="1" r:id="rIdbdm9y4xac5oeg4j3mtsez">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29ggu4mr-ywzfzutitlek">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ir0ta3esgkcvsvoc_dn7p">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udi4s3kztgr6ximzpx-m">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3815901000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kdpepgh26bd6wrlidkxxm">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01411 — Свидетельство о государственной регистрации продукции, подтверждающее соответствие продукции требованиям технических регламентов Евразийского экономического союза (технических регламентов Таможенного союза) · </w:t>
            </w:r>
            <w:hyperlink w:history="1" r:id="rIdqo9xel41cbqngwkk2assn">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8dvzssansa-0slr4r62c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68fet5pdji0a-nmjmre-t">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wue8z6hxtei7aagdgl32">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dp-qj3lak1vmvhzjwofqn">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https://imexp.ru/katalog/kod/3815901000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vhd3wvno0ohgqla1rf3o" Type="http://schemas.openxmlformats.org/officeDocument/2006/relationships/hyperlink" Target="https://docs.eaeunion.org/documents/386/6099/" TargetMode="External"/><Relationship Id="rIdtxij5aw8cnvzr0ica39jt" Type="http://schemas.openxmlformats.org/officeDocument/2006/relationships/hyperlink" Target="https://docs.eaeunion.org/documents/386/6099/" TargetMode="External"/><Relationship Id="rIdkwjdwcvmyp2askgydigs0" Type="http://schemas.openxmlformats.org/officeDocument/2006/relationships/hyperlink" Target="https://eec.eaeunion.org/comission/department/deptexreg/tr/bezopPischDobavok.php" TargetMode="External"/><Relationship Id="rIdac29hytsjo7zwsygyhcyx" Type="http://schemas.openxmlformats.org/officeDocument/2006/relationships/hyperlink" Target="http://publication.pravo.gov.ru/document/0001202203140039" TargetMode="External"/><Relationship Id="rIdlso6qchdzzu0geg2gwn2v" Type="http://schemas.openxmlformats.org/officeDocument/2006/relationships/hyperlink" Target="https://docs.eaeunion.org/documents/335/4666/" TargetMode="External"/><Relationship Id="rIduovaw9jhfhx_3acinz56w" Type="http://schemas.openxmlformats.org/officeDocument/2006/relationships/hyperlink" Target="http://publication.pravo.gov.ru/document/0001202308040119" TargetMode="External"/><Relationship Id="rIdrbmsydq1ckg9uarxkeb6q" Type="http://schemas.openxmlformats.org/officeDocument/2006/relationships/hyperlink" Target="https://eur-lex.europa.eu/eli/reg/2014/833/oj/eng" TargetMode="External"/><Relationship Id="rIdtsin9-8e-xawu963gnr_f" Type="http://schemas.openxmlformats.org/officeDocument/2006/relationships/hyperlink" Target="https://www.legislation.gov.uk/uksi/2019/855/contents" TargetMode="External"/><Relationship Id="rIdzfpe-lspz3dn1wrnzc3qt" Type="http://schemas.openxmlformats.org/officeDocument/2006/relationships/hyperlink" Target="https://www.ecfr.gov/current/title-15/subtitle-B/chapter-VII/subchapter-C/part-746" TargetMode="External"/><Relationship Id="rId_qktztktnywhuzcobxik2" Type="http://schemas.openxmlformats.org/officeDocument/2006/relationships/hyperlink" Target="http://publication.pravo.gov.ru/document/0001202308040119" TargetMode="External"/><Relationship Id="rIdh0azrkwnz6tt7wowlacyd" Type="http://schemas.openxmlformats.org/officeDocument/2006/relationships/hyperlink" Target="https://docs.eaeunion.org/documents/386/6099/" TargetMode="External"/><Relationship Id="rIdwhdjixhegckm_l_d8qk_q" Type="http://schemas.openxmlformats.org/officeDocument/2006/relationships/hyperlink" Target="https://docs.eaeunion.org/documents/317/2804/" TargetMode="External"/><Relationship Id="rIdzt-hglgsy4db0yzkisiog" Type="http://schemas.openxmlformats.org/officeDocument/2006/relationships/hyperlink" Target="http://publication.pravo.gov.ru/document/0001202411290098" TargetMode="External"/><Relationship Id="rIdgeasfcmddhqu06w2i0ch1" Type="http://schemas.openxmlformats.org/officeDocument/2006/relationships/hyperlink" Target="http://publication.pravo.gov.ru/document/0001201805040007" TargetMode="External"/><Relationship Id="rId50wgbcknjrpdkyzfgiqc1" Type="http://schemas.openxmlformats.org/officeDocument/2006/relationships/hyperlink" Target="https://eec.eaeunion.org/comission/department/deptexreg/tr/bezopPischDobavok.php" TargetMode="External"/><Relationship Id="rIdd_vb_04n7hzvyrh3um0ru" Type="http://schemas.openxmlformats.org/officeDocument/2006/relationships/hyperlink" Target="https://eec.eaeunion.org/comission/department/deptexreg/tr/SmazMaterials.php" TargetMode="External"/><Relationship Id="rIdbdm9y4xac5oeg4j3mtsez" Type="http://schemas.openxmlformats.org/officeDocument/2006/relationships/hyperlink" Target="https://eec.eaeunion.org/comission/department/deptexreg/tr/bezopPischDobavok.php" TargetMode="External"/><Relationship Id="rId29ggu4mr-ywzfzutitlek" Type="http://schemas.openxmlformats.org/officeDocument/2006/relationships/hyperlink" Target="https://eec.eaeunion.org/comission/department/deptexreg/tr/PischevayaProd.php" TargetMode="External"/><Relationship Id="rIdir0ta3esgkcvsvoc_dn7p" Type="http://schemas.openxmlformats.org/officeDocument/2006/relationships/hyperlink" Target="https://docs.eaeunion.org/documents/335/4666/" TargetMode="External"/><Relationship Id="rId-udi4s3kztgr6ximzpx-m" Type="http://schemas.openxmlformats.org/officeDocument/2006/relationships/hyperlink" Target="http://publication.pravo.gov.ru/document/0001202207190026" TargetMode="External"/><Relationship Id="rIdkdpepgh26bd6wrlidkxxm" Type="http://schemas.openxmlformats.org/officeDocument/2006/relationships/hyperlink" Target="https://eec.eaeunion.org/comission/department/deptexreg/tr/bezopPischDobavok.php" TargetMode="External"/><Relationship Id="rIdqo9xel41cbqngwkk2assn" Type="http://schemas.openxmlformats.org/officeDocument/2006/relationships/hyperlink" Target="https://eec.eaeunion.org/comission/department/deptexreg/tr/bezopPischDobavok.php" TargetMode="External"/><Relationship Id="rId8dvzssansa-0slr4r62ck" Type="http://schemas.openxmlformats.org/officeDocument/2006/relationships/hyperlink" Target="https://docs.eaeunion.org/documents/214/946/" TargetMode="External"/><Relationship Id="rId68fet5pdji0a-nmjmre-t" Type="http://schemas.openxmlformats.org/officeDocument/2006/relationships/hyperlink" Target="https://docs.eaeunion.org/documents/208/8939/" TargetMode="External"/><Relationship Id="rId-wue8z6hxtei7aagdgl32" Type="http://schemas.openxmlformats.org/officeDocument/2006/relationships/hyperlink" Target="https://docs.eaeunion.org/documents/446/9811/" TargetMode="External"/><Relationship Id="rIddp-qj3lak1vmvhzjwofqn" Type="http://schemas.openxmlformats.org/officeDocument/2006/relationships/hyperlink" Target="https://docs.eaeunion.org/documents/447/9823/"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3815 90 100 0</dc:title>
  <dc:creator>IMEXP</dc:creator>
  <cp:lastModifiedBy>Un-named</cp:lastModifiedBy>
  <cp:revision>1</cp:revision>
  <dcterms:created xsi:type="dcterms:W3CDTF">2026-10-28T12:25:42.462Z</dcterms:created>
  <dcterms:modified xsi:type="dcterms:W3CDTF">2026-10-28T12:25:42.462Z</dcterms:modified>
</cp:coreProperties>
</file>

<file path=docProps/custom.xml><?xml version="1.0" encoding="utf-8"?>
<Properties xmlns="http://schemas.openxmlformats.org/officeDocument/2006/custom-properties" xmlns:vt="http://schemas.openxmlformats.org/officeDocument/2006/docPropsVTypes"/>
</file>