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3901 30 000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3901 — Полимеры этилена в первичных формах</w:t>
            </w:r>
          </w:p>
          <w:p>
            <w:pPr>
              <w:spacing w:after="60"/>
            </w:pPr>
            <w:r>
              <w:rPr>
                <w:rFonts w:ascii="Arial" w:cs="Arial" w:eastAsia="Arial" w:hAnsi="Arial"/>
                <w:color w:val="5B6472"/>
                <w:sz w:val="17"/>
                <w:szCs w:val="17"/>
              </w:rPr>
              <w:t xml:space="preserve">3901 30 — Сополимеры этилена с винилацетатом</w:t>
            </w:r>
          </w:p>
          <w:p>
            <w:pPr>
              <w:spacing w:after="60"/>
            </w:pPr>
            <w:r>
              <w:rPr>
                <w:rFonts w:ascii="Arial" w:cs="Arial" w:eastAsia="Arial" w:hAnsi="Arial"/>
                <w:color w:val="5B6472"/>
                <w:sz w:val="17"/>
                <w:szCs w:val="17"/>
              </w:rPr>
              <w:t xml:space="preserve">3901 30 00 — Сополимеры этилена с винилацетатом</w:t>
            </w:r>
          </w:p>
          <w:p>
            <w:pPr>
              <w:spacing w:after="60"/>
            </w:pPr>
            <w:r>
              <w:rPr>
                <w:rFonts w:ascii="Arial" w:cs="Arial" w:eastAsia="Arial" w:hAnsi="Arial"/>
                <w:b/>
                <w:bCs/>
                <w:sz w:val="19"/>
                <w:szCs w:val="19"/>
              </w:rPr>
              <w:t xml:space="preserve">3901 30 000 0 — Сополимеры этилена с винилацетатом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gipwlpipe-6bohcdgcv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x7bveszm0aeysg4gpdwp">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0a_rdvoejk0us6rzswnen">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j60monw8cujohzdazom9q">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w4xcl8nsz9lqxtl2uoao">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gijzy8xrgisd_rzwas937">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fjwtaovwrbll0q_wovz-e">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61 и 62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bydvzc6hzbqobyvlgugx6">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bgtr-x0t8trxwin8b7j-6">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3I (уязвимые товары России)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xnxmp7nnn8vwtjuhc723z">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p>
            <w:pPr>
              <w:spacing w:after="60"/>
              <w:ind w:left="220" w:hanging="160"/>
            </w:pPr>
            <w:r>
              <w:rPr>
                <w:rFonts w:ascii="Arial" w:cs="Arial" w:eastAsia="Arial" w:hAnsi="Arial"/>
                <w:sz w:val="19"/>
                <w:szCs w:val="19"/>
              </w:rPr>
              <w:t xml:space="preserve">• Пункт 62 (3901): Borshape, DAELIM, DOWLEX, Estalene, EXCEED, EXXONMOBIL, LOTTE CHEMICAL, LUCENE, LYONDELLBASELL, SABIC, YUCLAIR</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Решение Совета ЕЭК № 13 от 30.01.2026; ставка действует с 08.03.2026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8ot9zh0owutykiwfrfc00">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ybsk4pkdglx1kkf8g97jk">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ceenu2s9smjvjnaonvtki">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kuqs0efkawrawozhvjxhl">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3901 30 действует сертификатов: 0, деклараций: 2; по </w:t>
            </w:r>
            <w:hyperlink w:history="1" r:id="rIdfbmqlnfvb2p4ok9w1nacb">
              <w:r>
                <w:rPr>
                  <w:rFonts w:ascii="Arial" w:cs="Arial" w:eastAsia="Arial" w:hAnsi="Arial"/>
                  <w:color w:val="1F5FBF"/>
                  <w:sz w:val="17"/>
                  <w:szCs w:val="17"/>
                  <w:u w:val="single"/>
                </w:rPr>
                <w:t xml:space="preserve">ТР ТС 017/2011</w:t>
              </w:r>
            </w:hyperlink>
            <w:r>
              <w:rPr>
                <w:rFonts w:ascii="Arial" w:cs="Arial" w:eastAsia="Arial" w:hAnsi="Arial"/>
                <w:color w:val="5B6472"/>
                <w:sz w:val="17"/>
                <w:szCs w:val="17"/>
              </w:rPr>
              <w:t xml:space="preserve">, </w:t>
            </w:r>
            <w:hyperlink w:history="1" r:id="rIdhh5yjums5flmbp7jyec4h">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dxw3vfqxjhsjxvkvbq1vo">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w1mhme6vk9k7e7_gybjz9">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3901300000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a1na4vjl5sn5ghwuhjzea">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iofrbq2pn7bcz6t_o1qlr">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wfbizzqnzoh0ch9aylqnw">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e-kvtqxamuou-32fpv2zg">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vzhrfrdfcxkq4wsyfgvup">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fovlkgo9vzlj6t1agbema">
              <w:r>
                <w:rPr>
                  <w:rFonts w:ascii="Arial" w:cs="Arial" w:eastAsia="Arial" w:hAnsi="Arial"/>
                  <w:color w:val="1F5FBF"/>
                  <w:sz w:val="19"/>
                  <w:szCs w:val="19"/>
                  <w:u w:val="single"/>
                </w:rPr>
                <w:t xml:space="preserve">Решение Совета ЕЭК № 13 от 30.01.2026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решения… (вступило в силу 08.03.2026)</w:t>
            </w:r>
          </w:p>
          <w:p>
            <w:pPr>
              <w:spacing w:after="60"/>
              <w:ind w:left="220" w:hanging="160"/>
            </w:pPr>
            <w:r>
              <w:rPr>
                <w:rFonts w:ascii="Arial" w:cs="Arial" w:eastAsia="Arial" w:hAnsi="Arial"/>
                <w:sz w:val="19"/>
                <w:szCs w:val="19"/>
              </w:rPr>
              <w:t xml:space="preserve">• </w:t>
            </w:r>
            <w:hyperlink w:history="1" r:id="rId87tg9yqkgkitiknpq0d0j">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32ztfiqh4q1mqjutjfkj0">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escmko7doneh9dmytzded">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7ykzpbjampjcal4psaod0">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https://imexp.ru/katalog/kod/3901300000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gipwlpipe-6bohcdgcvi" Type="http://schemas.openxmlformats.org/officeDocument/2006/relationships/hyperlink" Target="https://docs.eaeunion.org/documents/386/6099/" TargetMode="External"/><Relationship Id="rIdix7bveszm0aeysg4gpdwp" Type="http://schemas.openxmlformats.org/officeDocument/2006/relationships/hyperlink" Target="https://docs.eaeunion.org/documents/386/6099/" TargetMode="External"/><Relationship Id="rId0a_rdvoejk0us6rzswnen" Type="http://schemas.openxmlformats.org/officeDocument/2006/relationships/hyperlink" Target="https://eec.eaeunion.org/comission/department/deptexreg/tr/bezopSIZ.php" TargetMode="External"/><Relationship Id="rIdj60monw8cujohzdazom9q" Type="http://schemas.openxmlformats.org/officeDocument/2006/relationships/hyperlink" Target="http://publication.pravo.gov.ru/document/0001202203140039" TargetMode="External"/><Relationship Id="rId-w4xcl8nsz9lqxtl2uoao" Type="http://schemas.openxmlformats.org/officeDocument/2006/relationships/hyperlink" Target="https://docs.eaeunion.org/documents/211/8993/" TargetMode="External"/><Relationship Id="rIdgijzy8xrgisd_rzwas937" Type="http://schemas.openxmlformats.org/officeDocument/2006/relationships/hyperlink" Target="https://docs.eaeunion.org/documents/335/4666/" TargetMode="External"/><Relationship Id="rIdfjwtaovwrbll0q_wovz-e" Type="http://schemas.openxmlformats.org/officeDocument/2006/relationships/hyperlink" Target="http://publication.pravo.gov.ru/document/0001202308040119" TargetMode="External"/><Relationship Id="rIdbydvzc6hzbqobyvlgugx6" Type="http://schemas.openxmlformats.org/officeDocument/2006/relationships/hyperlink" Target="https://eur-lex.europa.eu/eli/reg/2014/833/oj/eng" TargetMode="External"/><Relationship Id="rIdbgtr-x0t8trxwin8b7j-6" Type="http://schemas.openxmlformats.org/officeDocument/2006/relationships/hyperlink" Target="https://www.legislation.gov.uk/uksi/2019/855/contents" TargetMode="External"/><Relationship Id="rIdxnxmp7nnn8vwtjuhc723z" Type="http://schemas.openxmlformats.org/officeDocument/2006/relationships/hyperlink" Target="http://publication.pravo.gov.ru/document/0001202308040119" TargetMode="External"/><Relationship Id="rId8ot9zh0owutykiwfrfc00" Type="http://schemas.openxmlformats.org/officeDocument/2006/relationships/hyperlink" Target="http://publication.pravo.gov.ru/document/0001202411290098" TargetMode="External"/><Relationship Id="rIdybsk4pkdglx1kkf8g97jk" Type="http://schemas.openxmlformats.org/officeDocument/2006/relationships/hyperlink" Target="http://publication.pravo.gov.ru/document/0001201805040007" TargetMode="External"/><Relationship Id="rIdceenu2s9smjvjnaonvtki" Type="http://schemas.openxmlformats.org/officeDocument/2006/relationships/hyperlink" Target="https://eec.eaeunion.org/comission/department/deptexreg/tr/bezopSIZ.php" TargetMode="External"/><Relationship Id="rIdkuqs0efkawrawozhvjxhl" Type="http://schemas.openxmlformats.org/officeDocument/2006/relationships/hyperlink" Target="https://docs.eaeunion.org/documents/211/8993/" TargetMode="External"/><Relationship Id="rIdfbmqlnfvb2p4ok9w1nacb" Type="http://schemas.openxmlformats.org/officeDocument/2006/relationships/hyperlink" Target="https://eec.eaeunion.org/comission/department/deptexreg/tr/bezopProductLegkProm.php" TargetMode="External"/><Relationship Id="rIdhh5yjums5flmbp7jyec4h" Type="http://schemas.openxmlformats.org/officeDocument/2006/relationships/hyperlink" Target="https://eec.eaeunion.org/comission/department/deptexreg/tr/bezopypakovki.php" TargetMode="External"/><Relationship Id="rIddxw3vfqxjhsjxvkvbq1vo" Type="http://schemas.openxmlformats.org/officeDocument/2006/relationships/hyperlink" Target="https://docs.eaeunion.org/documents/335/4666/" TargetMode="External"/><Relationship Id="rIdw1mhme6vk9k7e7_gybjz9" Type="http://schemas.openxmlformats.org/officeDocument/2006/relationships/hyperlink" Target="http://publication.pravo.gov.ru/document/0001202207190026" TargetMode="External"/><Relationship Id="rIda1na4vjl5sn5ghwuhjzea" Type="http://schemas.openxmlformats.org/officeDocument/2006/relationships/hyperlink" Target="https://eec.eaeunion.org/comission/department/deptexreg/tr/bezopSIZ.php" TargetMode="External"/><Relationship Id="rIdiofrbq2pn7bcz6t_o1qlr" Type="http://schemas.openxmlformats.org/officeDocument/2006/relationships/hyperlink" Target="https://docs.eaeunion.org/documents/211/8993/" TargetMode="External"/><Relationship Id="rIdwfbizzqnzoh0ch9aylqnw" Type="http://schemas.openxmlformats.org/officeDocument/2006/relationships/hyperlink" Target="https://docs.eaeunion.org/documents/214/946/" TargetMode="External"/><Relationship Id="rIde-kvtqxamuou-32fpv2zg" Type="http://schemas.openxmlformats.org/officeDocument/2006/relationships/hyperlink" Target="https://docs.eaeunion.org/documents/208/8939/" TargetMode="External"/><Relationship Id="rIdvzhrfrdfcxkq4wsyfgvup" Type="http://schemas.openxmlformats.org/officeDocument/2006/relationships/hyperlink" Target="https://docs.eaeunion.org/documents/463/10896/" TargetMode="External"/><Relationship Id="rIdfovlkgo9vzlj6t1agbema" Type="http://schemas.openxmlformats.org/officeDocument/2006/relationships/hyperlink" Target="https://docs.eaeunion.org/documents/461/10520/" TargetMode="External"/><Relationship Id="rId87tg9yqkgkitiknpq0d0j" Type="http://schemas.openxmlformats.org/officeDocument/2006/relationships/hyperlink" Target="https://docs.eaeunion.org/documents/446/9811/" TargetMode="External"/><Relationship Id="rId32ztfiqh4q1mqjutjfkj0" Type="http://schemas.openxmlformats.org/officeDocument/2006/relationships/hyperlink" Target="https://docs.eaeunion.org/documents/386/6162/" TargetMode="External"/><Relationship Id="rIdescmko7doneh9dmytzded" Type="http://schemas.openxmlformats.org/officeDocument/2006/relationships/hyperlink" Target="https://docs.eaeunion.org/documents/317/2804/" TargetMode="External"/><Relationship Id="rId7ykzpbjampjcal4psaod0" Type="http://schemas.openxmlformats.org/officeDocument/2006/relationships/hyperlink" Target="https://docs.eaeunion.org/documents/305/2213/"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3901 30 000 0</dc:title>
  <dc:creator>IMEXP</dc:creator>
  <cp:lastModifiedBy>Un-named</cp:lastModifiedBy>
  <cp:revision>1</cp:revision>
  <dcterms:created xsi:type="dcterms:W3CDTF">2026-10-28T18:40:11.142Z</dcterms:created>
  <dcterms:modified xsi:type="dcterms:W3CDTF">2026-10-28T18:40:11.142Z</dcterms:modified>
</cp:coreProperties>
</file>

<file path=docProps/custom.xml><?xml version="1.0" encoding="utf-8"?>
<Properties xmlns="http://schemas.openxmlformats.org/officeDocument/2006/custom-properties" xmlns:vt="http://schemas.openxmlformats.org/officeDocument/2006/docPropsVTypes"/>
</file>