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3902 90 100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3902 — Полимеры пропилена или прочих олефинов в первичных формах</w:t>
            </w:r>
          </w:p>
          <w:p>
            <w:pPr>
              <w:spacing w:after="60"/>
            </w:pPr>
            <w:r>
              <w:rPr>
                <w:rFonts w:ascii="Arial" w:cs="Arial" w:eastAsia="Arial" w:hAnsi="Arial"/>
                <w:color w:val="5B6472"/>
                <w:sz w:val="17"/>
                <w:szCs w:val="17"/>
              </w:rPr>
              <w:t xml:space="preserve">3902 90 — Прочие</w:t>
            </w:r>
          </w:p>
          <w:p>
            <w:pPr>
              <w:spacing w:after="60"/>
            </w:pPr>
            <w:r>
              <w:rPr>
                <w:rFonts w:ascii="Arial" w:cs="Arial" w:eastAsia="Arial" w:hAnsi="Arial"/>
                <w:color w:val="5B6472"/>
                <w:sz w:val="17"/>
                <w:szCs w:val="17"/>
              </w:rPr>
              <w:t xml:space="preserve">3902 90 10 — Прочие: А-В-А блок-сополимер полистирола, этиленбутиленового сополимера и полистирола, содержащий 35 мас.% или менее стирола, в одной из форм, упомянутых в примечании 6 (б) к данной группе</w:t>
            </w:r>
          </w:p>
          <w:p>
            <w:pPr>
              <w:spacing w:after="60"/>
            </w:pPr>
            <w:r>
              <w:rPr>
                <w:rFonts w:ascii="Arial" w:cs="Arial" w:eastAsia="Arial" w:hAnsi="Arial"/>
                <w:b/>
                <w:bCs/>
                <w:sz w:val="19"/>
                <w:szCs w:val="19"/>
              </w:rPr>
              <w:t xml:space="preserve">3902 90 100 0 — Прочие: А-В-А блок-сополимер полистирола, этиленбутиленового сополимера и полистирола, содержащий 35 мас.% или менее стирола, в одной из форм, упомянутых в примечании 6 (б) к данной группе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k8jffrdguhstp4aj8vo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rfxcl7jdsu7edm8nqjx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wqsni9rcdiwaakbork7c4">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jotosv5qi9pfjxeavuvdw">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lvrw5lecgkcnwtrtjct6k">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y0cyuidfjan8hr_qmfy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4my0f0dumxhbmzrm4pg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ml--znj-prrnecjme504h">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mndeuh76fyhamsdttm5nt">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tqohd0fxr3z4tack1jye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asebohahclka-crhsjd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l5jdxue0rmbifmtivwy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vy9v7o1vc8genysqphb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z_5ynilfc1pjhoawi0u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x_4fwp4hf7p6dv1nravut">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kl6osx_83r5fbkkyy68di">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3902 90 действует сертификатов: 0, деклараций: 16; чаще по </w:t>
            </w:r>
            <w:hyperlink w:history="1" r:id="rIdpcj_dk2mqph864zjhliu4">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65kh6vlsfn3q6tmzmhcfj">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txahxszfbsjc8ure0oluu">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lgv6fk3lqh_dvdzmook8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rjvpjrll5niscx7qw3v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3902901000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cvbqs2y_zqf3krgze01kg">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uk05rh8kvapxhyl4cskeu">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6zmmwn2vt4swtfcajtr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zagsejndfvn8cqpjlng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ifwm_d5vuitpyjbfrovy">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tp-jddmyspqaelsppask">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oyyz1f5fllmjmam3tqo9g">
              <w:r>
                <w:rPr>
                  <w:rFonts w:ascii="Arial" w:cs="Arial" w:eastAsia="Arial" w:hAnsi="Arial"/>
                  <w:color w:val="1F5FBF"/>
                  <w:sz w:val="19"/>
                  <w:szCs w:val="19"/>
                  <w:u w:val="single"/>
                </w:rPr>
                <w:t xml:space="preserve">Решение Коллегии ЕЭК № 115 от 04.09.2017</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05.10.2017)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https://imexp.ru/katalog/kod/3902901000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k8jffrdguhstp4aj8vov" Type="http://schemas.openxmlformats.org/officeDocument/2006/relationships/hyperlink" Target="https://docs.eaeunion.org/documents/386/6099/" TargetMode="External"/><Relationship Id="rIdrrfxcl7jdsu7edm8nqjxv" Type="http://schemas.openxmlformats.org/officeDocument/2006/relationships/hyperlink" Target="https://docs.eaeunion.org/documents/386/6099/" TargetMode="External"/><Relationship Id="rIdwqsni9rcdiwaakbork7c4" Type="http://schemas.openxmlformats.org/officeDocument/2006/relationships/hyperlink" Target="https://eec.eaeunion.org/comission/department/deptexreg/tr/bezopSIZ.php" TargetMode="External"/><Relationship Id="rIdjotosv5qi9pfjxeavuvdw" Type="http://schemas.openxmlformats.org/officeDocument/2006/relationships/hyperlink" Target="http://publication.pravo.gov.ru/document/0001202203140039" TargetMode="External"/><Relationship Id="rIdlvrw5lecgkcnwtrtjct6k" Type="http://schemas.openxmlformats.org/officeDocument/2006/relationships/hyperlink" Target="https://docs.eaeunion.org/documents/211/8993/" TargetMode="External"/><Relationship Id="rIdly0cyuidfjan8hr_qmfya" Type="http://schemas.openxmlformats.org/officeDocument/2006/relationships/hyperlink" Target="https://docs.eaeunion.org/documents/335/4666/" TargetMode="External"/><Relationship Id="rIde4my0f0dumxhbmzrm4pgr" Type="http://schemas.openxmlformats.org/officeDocument/2006/relationships/hyperlink" Target="http://publication.pravo.gov.ru/document/0001202308040119" TargetMode="External"/><Relationship Id="rIdml--znj-prrnecjme504h" Type="http://schemas.openxmlformats.org/officeDocument/2006/relationships/hyperlink" Target="https://eur-lex.europa.eu/eli/reg/2014/833/oj/eng" TargetMode="External"/><Relationship Id="rIdmndeuh76fyhamsdttm5nt" Type="http://schemas.openxmlformats.org/officeDocument/2006/relationships/hyperlink" Target="https://www.legislation.gov.uk/uksi/2019/855/contents" TargetMode="External"/><Relationship Id="rIdtqohd0fxr3z4tack1jyer" Type="http://schemas.openxmlformats.org/officeDocument/2006/relationships/hyperlink" Target="https://www.ecfr.gov/current/title-15/subtitle-B/chapter-VII/subchapter-C/part-746" TargetMode="External"/><Relationship Id="rIdfasebohahclka-crhsjdl" Type="http://schemas.openxmlformats.org/officeDocument/2006/relationships/hyperlink" Target="http://publication.pravo.gov.ru/document/0001202308040119" TargetMode="External"/><Relationship Id="rIdwl5jdxue0rmbifmtivwyi" Type="http://schemas.openxmlformats.org/officeDocument/2006/relationships/hyperlink" Target="https://docs.eaeunion.org/documents/386/6099/" TargetMode="External"/><Relationship Id="rIdmvy9v7o1vc8genysqphbx" Type="http://schemas.openxmlformats.org/officeDocument/2006/relationships/hyperlink" Target="http://publication.pravo.gov.ru/document/0001202411290098" TargetMode="External"/><Relationship Id="rIdqz_5ynilfc1pjhoawi0uh" Type="http://schemas.openxmlformats.org/officeDocument/2006/relationships/hyperlink" Target="http://publication.pravo.gov.ru/document/0001201805040007" TargetMode="External"/><Relationship Id="rIdx_4fwp4hf7p6dv1nravut" Type="http://schemas.openxmlformats.org/officeDocument/2006/relationships/hyperlink" Target="https://eec.eaeunion.org/comission/department/deptexreg/tr/bezopSIZ.php" TargetMode="External"/><Relationship Id="rIdkl6osx_83r5fbkkyy68di" Type="http://schemas.openxmlformats.org/officeDocument/2006/relationships/hyperlink" Target="https://docs.eaeunion.org/documents/211/8993/" TargetMode="External"/><Relationship Id="rIdpcj_dk2mqph864zjhliu4" Type="http://schemas.openxmlformats.org/officeDocument/2006/relationships/hyperlink" Target="https://eec.eaeunion.org/comission/department/deptexreg/tr/SmazMaterials.php" TargetMode="External"/><Relationship Id="rId65kh6vlsfn3q6tmzmhcfj" Type="http://schemas.openxmlformats.org/officeDocument/2006/relationships/hyperlink" Target="https://eec.eaeunion.org/comission/department/deptexreg/tr/bezopypakovki.php" TargetMode="External"/><Relationship Id="rIdtxahxszfbsjc8ure0oluu" Type="http://schemas.openxmlformats.org/officeDocument/2006/relationships/hyperlink" Target="https://eec.eaeunion.org/comission/department/deptexreg/tr/bezopMashines.php" TargetMode="External"/><Relationship Id="rIdlgv6fk3lqh_dvdzmook8h" Type="http://schemas.openxmlformats.org/officeDocument/2006/relationships/hyperlink" Target="https://docs.eaeunion.org/documents/335/4666/" TargetMode="External"/><Relationship Id="rIdurjvpjrll5niscx7qw3vr" Type="http://schemas.openxmlformats.org/officeDocument/2006/relationships/hyperlink" Target="http://publication.pravo.gov.ru/document/0001202207190026" TargetMode="External"/><Relationship Id="rIdcvbqs2y_zqf3krgze01kg" Type="http://schemas.openxmlformats.org/officeDocument/2006/relationships/hyperlink" Target="https://eec.eaeunion.org/comission/department/deptexreg/tr/bezopSIZ.php" TargetMode="External"/><Relationship Id="rIduk05rh8kvapxhyl4cskeu" Type="http://schemas.openxmlformats.org/officeDocument/2006/relationships/hyperlink" Target="https://docs.eaeunion.org/documents/211/8993/" TargetMode="External"/><Relationship Id="rIdw6zmmwn2vt4swtfcajtrn" Type="http://schemas.openxmlformats.org/officeDocument/2006/relationships/hyperlink" Target="https://docs.eaeunion.org/documents/214/946/" TargetMode="External"/><Relationship Id="rIdlzagsejndfvn8cqpjlngd" Type="http://schemas.openxmlformats.org/officeDocument/2006/relationships/hyperlink" Target="https://docs.eaeunion.org/documents/208/8939/" TargetMode="External"/><Relationship Id="rIdpifwm_d5vuitpyjbfrovy" Type="http://schemas.openxmlformats.org/officeDocument/2006/relationships/hyperlink" Target="https://docs.eaeunion.org/documents/463/10896/" TargetMode="External"/><Relationship Id="rIdhtp-jddmyspqaelsppask" Type="http://schemas.openxmlformats.org/officeDocument/2006/relationships/hyperlink" Target="https://docs.eaeunion.org/documents/446/9811/" TargetMode="External"/><Relationship Id="rIdoyyz1f5fllmjmam3tqo9g" Type="http://schemas.openxmlformats.org/officeDocument/2006/relationships/hyperlink" Target="https://docs.eaeunion.org/documents/315/3148/"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3902 90 100 0</dc:title>
  <dc:creator>IMEXP</dc:creator>
  <cp:lastModifiedBy>Un-named</cp:lastModifiedBy>
  <cp:revision>1</cp:revision>
  <dcterms:created xsi:type="dcterms:W3CDTF">2026-10-27T14:27:43.002Z</dcterms:created>
  <dcterms:modified xsi:type="dcterms:W3CDTF">2026-10-27T14:27:43.002Z</dcterms:modified>
</cp:coreProperties>
</file>

<file path=docProps/custom.xml><?xml version="1.0" encoding="utf-8"?>
<Properties xmlns="http://schemas.openxmlformats.org/officeDocument/2006/custom-properties" xmlns:vt="http://schemas.openxmlformats.org/officeDocument/2006/docPropsVTypes"/>
</file>