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3907 91 100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3907 — Полиацетали, полиэфиры простые прочие и смолы эпоксидные в первичных формах; поликарбонаты, смолы алкидные, сложные полиаллильные эфиры и прочие сложные полиэфиры в первичных формах</w:t>
            </w:r>
          </w:p>
          <w:p>
            <w:pPr>
              <w:spacing w:after="60"/>
            </w:pPr>
            <w:r>
              <w:rPr>
                <w:rFonts w:ascii="Arial" w:cs="Arial" w:eastAsia="Arial" w:hAnsi="Arial"/>
                <w:color w:val="5B6472"/>
                <w:sz w:val="17"/>
                <w:szCs w:val="17"/>
              </w:rPr>
              <w:t xml:space="preserve">3907 91 — Полиэфиры сложные прочие: ненасыщенные</w:t>
            </w:r>
          </w:p>
          <w:p>
            <w:pPr>
              <w:spacing w:after="60"/>
            </w:pPr>
            <w:r>
              <w:rPr>
                <w:rFonts w:ascii="Arial" w:cs="Arial" w:eastAsia="Arial" w:hAnsi="Arial"/>
                <w:color w:val="5B6472"/>
                <w:sz w:val="17"/>
                <w:szCs w:val="17"/>
              </w:rPr>
              <w:t xml:space="preserve">3907 91 10 — Полиэфиры сложные прочие: ненасыщенные: жидкие</w:t>
            </w:r>
          </w:p>
          <w:p>
            <w:pPr>
              <w:spacing w:after="60"/>
            </w:pPr>
            <w:r>
              <w:rPr>
                <w:rFonts w:ascii="Arial" w:cs="Arial" w:eastAsia="Arial" w:hAnsi="Arial"/>
                <w:b/>
                <w:bCs/>
                <w:sz w:val="19"/>
                <w:szCs w:val="19"/>
              </w:rPr>
              <w:t xml:space="preserve">3907 91 100 0 — Полиэфиры сложные прочие: ненасыщенные: жидкие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0oetjqxttgrvxxj6gau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xikvl_jgauw12hhtxfm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_mqx-qtzsvtdj6k1oj8c1">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3um1u8hzkql1odoonryx">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ysuplljewj8-vbz2npvb8">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5iw3cgpzmgnyrodqjbge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xliwzcbupzw1jyh-uhr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4 (вещества, разрушающие озоновый слой, и продукция, их содержащая) (за контрабанду в крупном размере отвечают по статье 226.1 УК РФ; если товар относится к этому виду)</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kz18wkki1zfxmj8dfjf9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crt0vincxgzyasuz7oiy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2_hp_jen5vogbjeds3cv">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q2xiau95ug4nw7tn84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718t19xieotgum8png1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gjupmk6jrcbp8qgphfr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ftnwkku73ywf_y7tjls9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zzjzpvcbdxxesnm5q6b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fyppko9j0yx7yuy7iyiim">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gr6jtnaglvnxrz9zo1b75">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3907 91 действует сертификатов: 0, деклараций: 3; по </w:t>
            </w:r>
            <w:hyperlink w:history="1" r:id="rIduka2hrdwss8lz11ox8_pz">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u260eteq8q_8umvnremvg">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qwwyu1utfvo3vcc4lpkee">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io1gyhxrgrqeismegv3z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4.3.5.3 (также в разделе «топлива и химикаты»): Полимер на основе глицидилазида, в том числе с гидроксильными концевыми группами;</w:t>
            </w:r>
          </w:p>
          <w:p>
            <w:pPr>
              <w:spacing w:after="60"/>
            </w:pPr>
            <w:hyperlink w:history="1" r:id="rIdoxtxkezgmoo_5rn5dtmlo">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(7);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Данный продукт – «Гелькоут TJ» – является полиэфирным гелькоутом, наносимым кистью или спреем. Обладает высокими механическими свойствами, химо- и водостойкостью, стойкий к царапинам, истирания и растрескиванию, перепадам температур.…</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Название продукта: BRE400 ТР – ненасыщенная полиэфирная смола. Внешний вид: вязкая жидкость, запах характерный. Сфера применения: производство кашпо, скамеек, малых архитектурные форм. Состав: 1) Мономер Стирола (CAS: 100-42-5); 10-20%. 2)…</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Ненасыщенная изофталевая неопентилгликолевая полиэфирная смола. Внешний вид: Вязкая прозрачная жидкость. Сфера применения: Смола общего назначения, подходит для применения там, где важна высокая химическая стойкость: емкости, цистерны,…</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Паста Polipigment для гелькоута Polijel – совместимые исключительно с гелькоутом Polijel пигментные пасты для придания цвета гелькоуту. Произведены на основе полиэфирной смолы без стирола. Применение: Polipigment вводится в гелькоут…</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Сфера применения указанного продукта: сантехника, строительная индустрия, машиностроение, автомобилестроение, судостроение, бассейны, а также используется в таких изделиях как умывальники, душевые поддоны. Является полиэфирным гелькоутом,…</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2,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3907911000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uaxrtqpvxf35jjxewoukx">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n4bzdn9qqwacudx5yljt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4xlv5akbpzr6zuogrf0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mud6xrp-quxgutxnuc0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i4ts-nngpa8qjx3nvdf2">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https://imexp.ru/katalog/kod/3907911000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0oetjqxttgrvxxj6gauf" Type="http://schemas.openxmlformats.org/officeDocument/2006/relationships/hyperlink" Target="https://docs.eaeunion.org/documents/386/6099/" TargetMode="External"/><Relationship Id="rIddxikvl_jgauw12hhtxfmb" Type="http://schemas.openxmlformats.org/officeDocument/2006/relationships/hyperlink" Target="https://docs.eaeunion.org/documents/386/6099/" TargetMode="External"/><Relationship Id="rId_mqx-qtzsvtdj6k1oj8c1" Type="http://schemas.openxmlformats.org/officeDocument/2006/relationships/hyperlink" Target="https://eec.eaeunion.org/comission/department/deptexreg/tr/bezopSIZ.php" TargetMode="External"/><Relationship Id="rIdt3um1u8hzkql1odoonryx" Type="http://schemas.openxmlformats.org/officeDocument/2006/relationships/hyperlink" Target="http://publication.pravo.gov.ru/document/0001202203140039" TargetMode="External"/><Relationship Id="rIdysuplljewj8-vbz2npvb8" Type="http://schemas.openxmlformats.org/officeDocument/2006/relationships/hyperlink" Target="https://docs.eaeunion.org/documents/211/8993/" TargetMode="External"/><Relationship Id="rId5iw3cgpzmgnyrodqjbgef" Type="http://schemas.openxmlformats.org/officeDocument/2006/relationships/hyperlink" Target="https://docs.eaeunion.org/documents/335/4666/" TargetMode="External"/><Relationship Id="rIdcxliwzcbupzw1jyh-uhrz" Type="http://schemas.openxmlformats.org/officeDocument/2006/relationships/hyperlink" Target="http://publication.pravo.gov.ru/document/0001202308040119" TargetMode="External"/><Relationship Id="rIdkz18wkki1zfxmj8dfjf9l" Type="http://schemas.openxmlformats.org/officeDocument/2006/relationships/hyperlink" Target="https://eur-lex.europa.eu/eli/reg/2014/833/oj/eng" TargetMode="External"/><Relationship Id="rIdcrt0vincxgzyasuz7oiyx" Type="http://schemas.openxmlformats.org/officeDocument/2006/relationships/hyperlink" Target="https://www.legislation.gov.uk/uksi/2019/855/contents" TargetMode="External"/><Relationship Id="rIde2_hp_jen5vogbjeds3cv" Type="http://schemas.openxmlformats.org/officeDocument/2006/relationships/hyperlink" Target="https://www.ecfr.gov/current/title-15/subtitle-B/chapter-VII/subchapter-C/part-746" TargetMode="External"/><Relationship Id="rIdq-q2xiau95ug4nw7tn84c" Type="http://schemas.openxmlformats.org/officeDocument/2006/relationships/hyperlink" Target="http://publication.pravo.gov.ru/document/0001202308040119" TargetMode="External"/><Relationship Id="rIdv718t19xieotgum8png1d" Type="http://schemas.openxmlformats.org/officeDocument/2006/relationships/hyperlink" Target="https://docs.eaeunion.org/documents/386/6099/" TargetMode="External"/><Relationship Id="rIdcgjupmk6jrcbp8qgphfro" Type="http://schemas.openxmlformats.org/officeDocument/2006/relationships/hyperlink" Target="https://docs.eaeunion.org/documents/317/2804/" TargetMode="External"/><Relationship Id="rIdftnwkku73ywf_y7tjls9n" Type="http://schemas.openxmlformats.org/officeDocument/2006/relationships/hyperlink" Target="http://publication.pravo.gov.ru/document/0001202411290098" TargetMode="External"/><Relationship Id="rIdrzzjzpvcbdxxesnm5q6bo" Type="http://schemas.openxmlformats.org/officeDocument/2006/relationships/hyperlink" Target="http://publication.pravo.gov.ru/document/0001201805040007" TargetMode="External"/><Relationship Id="rIdfyppko9j0yx7yuy7iyiim" Type="http://schemas.openxmlformats.org/officeDocument/2006/relationships/hyperlink" Target="https://eec.eaeunion.org/comission/department/deptexreg/tr/bezopSIZ.php" TargetMode="External"/><Relationship Id="rIdgr6jtnaglvnxrz9zo1b75" Type="http://schemas.openxmlformats.org/officeDocument/2006/relationships/hyperlink" Target="https://docs.eaeunion.org/documents/211/8993/" TargetMode="External"/><Relationship Id="rIduka2hrdwss8lz11ox8_pz" Type="http://schemas.openxmlformats.org/officeDocument/2006/relationships/hyperlink" Target="https://eec.eaeunion.org/comission/department/deptexreg/tr/bezopPischDobavok.php" TargetMode="External"/><Relationship Id="rIdu260eteq8q_8umvnremvg" Type="http://schemas.openxmlformats.org/officeDocument/2006/relationships/hyperlink" Target="https://eec.eaeunion.org/comission/department/deptexreg/tr/PischevayaProd.php" TargetMode="External"/><Relationship Id="rIdqwwyu1utfvo3vcc4lpkee" Type="http://schemas.openxmlformats.org/officeDocument/2006/relationships/hyperlink" Target="https://eec.eaeunion.org/comission/department/deptexreg/tr/PischevkaMarkirovka.php" TargetMode="External"/><Relationship Id="rIdio1gyhxrgrqeismegv3zj" Type="http://schemas.openxmlformats.org/officeDocument/2006/relationships/hyperlink" Target="https://docs.eaeunion.org/documents/335/4666/" TargetMode="External"/><Relationship Id="rIdoxtxkezgmoo_5rn5dtmlo" Type="http://schemas.openxmlformats.org/officeDocument/2006/relationships/hyperlink" Target="http://publication.pravo.gov.ru/document/0001202207190036" TargetMode="External"/><Relationship Id="rIduaxrtqpvxf35jjxewoukx" Type="http://schemas.openxmlformats.org/officeDocument/2006/relationships/hyperlink" Target="https://eec.eaeunion.org/comission/department/deptexreg/tr/bezopSIZ.php" TargetMode="External"/><Relationship Id="rIdn4bzdn9qqwacudx5yljtu" Type="http://schemas.openxmlformats.org/officeDocument/2006/relationships/hyperlink" Target="https://docs.eaeunion.org/documents/211/8993/" TargetMode="External"/><Relationship Id="rIdg4xlv5akbpzr6zuogrf0y" Type="http://schemas.openxmlformats.org/officeDocument/2006/relationships/hyperlink" Target="https://docs.eaeunion.org/documents/214/946/" TargetMode="External"/><Relationship Id="rIdpmud6xrp-quxgutxnuc01" Type="http://schemas.openxmlformats.org/officeDocument/2006/relationships/hyperlink" Target="https://docs.eaeunion.org/documents/208/8939/" TargetMode="External"/><Relationship Id="rIdai4ts-nngpa8qjx3nvdf2" Type="http://schemas.openxmlformats.org/officeDocument/2006/relationships/hyperlink" Target="https://docs.eaeunion.org/documents/247/5125/"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3907 91 100 0</dc:title>
  <dc:creator>IMEXP</dc:creator>
  <cp:lastModifiedBy>Un-named</cp:lastModifiedBy>
  <cp:revision>1</cp:revision>
  <dcterms:created xsi:type="dcterms:W3CDTF">2026-10-30T06:37:54.317Z</dcterms:created>
  <dcterms:modified xsi:type="dcterms:W3CDTF">2026-10-30T06:37:54.317Z</dcterms:modified>
</cp:coreProperties>
</file>

<file path=docProps/custom.xml><?xml version="1.0" encoding="utf-8"?>
<Properties xmlns="http://schemas.openxmlformats.org/officeDocument/2006/custom-properties" xmlns:vt="http://schemas.openxmlformats.org/officeDocument/2006/docPropsVTypes"/>
</file>