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3920 59 900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p>
            <w:pPr>
              <w:spacing w:after="60"/>
            </w:pPr>
            <w:r>
              <w:rPr>
                <w:rFonts w:ascii="Arial" w:cs="Arial" w:eastAsia="Arial" w:hAnsi="Arial"/>
                <w:color w:val="5B6472"/>
                <w:sz w:val="17"/>
                <w:szCs w:val="17"/>
              </w:rPr>
              <w:t xml:space="preserve">3920 59 — Из акриловых полимеров: прочие</w:t>
            </w:r>
          </w:p>
          <w:p>
            <w:pPr>
              <w:spacing w:after="60"/>
            </w:pPr>
            <w:r>
              <w:rPr>
                <w:rFonts w:ascii="Arial" w:cs="Arial" w:eastAsia="Arial" w:hAnsi="Arial"/>
                <w:color w:val="5B6472"/>
                <w:sz w:val="17"/>
                <w:szCs w:val="17"/>
              </w:rPr>
              <w:t xml:space="preserve">3920 59 90 — Из акриловых полимеров: прочие: прочие</w:t>
            </w:r>
          </w:p>
          <w:p>
            <w:pPr>
              <w:spacing w:after="60"/>
            </w:pPr>
            <w:r>
              <w:rPr>
                <w:rFonts w:ascii="Arial" w:cs="Arial" w:eastAsia="Arial" w:hAnsi="Arial"/>
                <w:b/>
                <w:bCs/>
                <w:sz w:val="19"/>
                <w:szCs w:val="19"/>
              </w:rPr>
              <w:t xml:space="preserve">3920 59 900 0 — Из акриловых полимеров: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ykhelzkl060w91tasvh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cab9rr3pcpxo6esyobv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chyqkwh3ahjbbqorybrcd">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9fqid4yrlicy2wz5hah25">
              <w:r>
                <w:rPr>
                  <w:rFonts w:ascii="Arial" w:cs="Arial" w:eastAsia="Arial" w:hAnsi="Arial"/>
                  <w:color w:val="1F5FBF"/>
                  <w:sz w:val="19"/>
                  <w:szCs w:val="19"/>
                  <w:u w:val="single"/>
                </w:rPr>
                <w:t xml:space="preserve">ТР ТС 005/2011</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ngufei63forhejzexskcs">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Сертификат соответствия — </w:t>
            </w:r>
            <w:hyperlink w:history="1" r:id="rIddf4wxemc8lr_cdtfkpux2">
              <w:r>
                <w:rPr>
                  <w:rFonts w:ascii="Arial" w:cs="Arial" w:eastAsia="Arial" w:hAnsi="Arial"/>
                  <w:color w:val="1F5FBF"/>
                  <w:sz w:val="19"/>
                  <w:szCs w:val="19"/>
                  <w:u w:val="single"/>
                </w:rPr>
                <w:t xml:space="preserve">ТР ЕАЭС 042/2017</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ri5feggeif7huot4d3oll">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lhv-cuqodiggdbmbjwczg">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Свидетельство о госрегистрации (СГР) — </w:t>
            </w:r>
            <w:hyperlink w:history="1" r:id="rIdyftwensrfn_7_jrlnjxyc">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kqzmgoskzl5m1judf7gw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f-oqw2sbktbmsjpti2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76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ujd8hmul0yv_i-k3ud1n5">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r5d7agbjely8nohox_kht">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hqf8bpvr5whgwmvdeft_">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76 (3920): DUPONT, EagleBurgmann, fumasep, fumatech, GORE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jhyie3zh32u-mhbqd16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7ijvvm7eeqqwsohramcd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goqpifsm4dwdaloabwd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zwfyjq53o5uw6zzxxgyvf">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qi00ernvuztwhat4dybik">
              <w:r>
                <w:rPr>
                  <w:rFonts w:ascii="Arial" w:cs="Arial" w:eastAsia="Arial" w:hAnsi="Arial"/>
                  <w:b/>
                  <w:bCs/>
                  <w:color w:val="1F5FBF"/>
                  <w:sz w:val="19"/>
                  <w:szCs w:val="19"/>
                  <w:u w:val="single"/>
                </w:rPr>
                <w:t xml:space="preserve">ТР ТС 005/2011</w:t>
              </w:r>
            </w:hyperlink>
            <w:r>
              <w:rPr>
                <w:rFonts w:ascii="Arial" w:cs="Arial" w:eastAsia="Arial" w:hAnsi="Arial"/>
                <w:b/>
                <w:bCs/>
                <w:sz w:val="19"/>
                <w:szCs w:val="19"/>
              </w:rPr>
              <w:t xml:space="preserve"> «О безопасности упаковки»</w:t>
            </w:r>
          </w:p>
          <w:p>
            <w:pPr>
              <w:spacing w:after="60"/>
              <w:ind w:left="220" w:hanging="160"/>
            </w:pPr>
            <w:r>
              <w:rPr>
                <w:rFonts w:ascii="Arial" w:cs="Arial" w:eastAsia="Arial" w:hAnsi="Arial"/>
                <w:sz w:val="19"/>
                <w:szCs w:val="19"/>
              </w:rPr>
              <w:t xml:space="preserve">• декларация о соответствии: Упаковка полимерная (оболочки, пленки*, ящики, бочки, барабаны, канистры, фляги, банки, тубы, бутылки, флаконы, пакеты, мешки, контейнеры, лотки, коробки, стаканчики, пеналы), кроме бывшей в употреблении</w:t>
            </w:r>
          </w:p>
          <w:p>
            <w:pPr>
              <w:spacing w:after="60"/>
            </w:pPr>
            <w:hyperlink w:history="1" r:id="rIdscu9ynf5kzwsc1s4ou8dr">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тихоходных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транспортных средств большой длины и грузоподъемности</w:t>
            </w:r>
          </w:p>
          <w:p>
            <w:pPr>
              <w:spacing w:after="60"/>
            </w:pPr>
            <w:hyperlink w:history="1" r:id="rIdu-mins8oc4xjl5xondfnc">
              <w:r>
                <w:rPr>
                  <w:rFonts w:ascii="Arial" w:cs="Arial" w:eastAsia="Arial" w:hAnsi="Arial"/>
                  <w:b/>
                  <w:bCs/>
                  <w:color w:val="1F5FBF"/>
                  <w:sz w:val="19"/>
                  <w:szCs w:val="19"/>
                  <w:u w:val="single"/>
                </w:rPr>
                <w:t xml:space="preserve">ТР ЕАЭС 042/2017</w:t>
              </w:r>
            </w:hyperlink>
            <w:r>
              <w:rPr>
                <w:rFonts w:ascii="Arial" w:cs="Arial" w:eastAsia="Arial" w:hAnsi="Arial"/>
                <w:b/>
                <w:bCs/>
                <w:sz w:val="19"/>
                <w:szCs w:val="19"/>
              </w:rPr>
              <w:t xml:space="preserve"> «О безопасности оборудования для детских игровых площадок»</w:t>
            </w:r>
          </w:p>
          <w:p>
            <w:pPr>
              <w:spacing w:after="60"/>
              <w:ind w:left="220" w:hanging="160"/>
            </w:pPr>
            <w:r>
              <w:rPr>
                <w:rFonts w:ascii="Arial" w:cs="Arial" w:eastAsia="Arial" w:hAnsi="Arial"/>
                <w:sz w:val="19"/>
                <w:szCs w:val="19"/>
              </w:rPr>
              <w:t xml:space="preserve">• сертификат соответствия: Ударопоглощающее покрытие синтетическое (касается части товаров кода)</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вспененного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экструзионного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пенополиизоцианурата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пенополиэтилена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jebmk3p0wdt-cq8hioxnu">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 предназначенные для контакта с продуктами питания</w:t>
            </w:r>
          </w:p>
          <w:p>
            <w:pPr>
              <w:spacing w:after="60"/>
            </w:pPr>
            <w:r>
              <w:rPr>
                <w:rFonts w:ascii="Arial" w:cs="Arial" w:eastAsia="Arial" w:hAnsi="Arial"/>
                <w:color w:val="5B6472"/>
                <w:sz w:val="17"/>
                <w:szCs w:val="17"/>
              </w:rPr>
              <w:t xml:space="preserve">На практике по субпозиции 3920 59 действует сертификатов: 0, деклараций: 23; чаще по </w:t>
            </w:r>
            <w:hyperlink w:history="1" r:id="rIdpefnamgkufinzzmtzbhkh">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3mhdk6qbdhwpoobua0d29">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dc6icunk7pzsjkwvapka2">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3.3.1 (также в разделе «элементы двигательных установок и оборудование»): Внутренняя облицовка, используемая для корпусов ракетных двигателей, указанных в позиции 2.1.1.3, или специально разработанная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1288, пункт 3.3.2 (также в разделе «элементы двигательных установок и оборудование»): Изоляционный материал в виде заготовок, используемый для корпусов ракетных двигателей, указанных в позиции 2.1.1.3, или специально разработанный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1286, пункт 2.3.7.3 (также в разделе «материалы»): 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p>
            <w:pPr>
              <w:spacing w:after="60"/>
            </w:pPr>
            <w:hyperlink w:history="1" r:id="rIdrzialectqvn1bpu89drrk">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8pn6rggd9qw_4c48lwqyd">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156 от 01.12.2015: Листы из композитного материала, имитирующего природный камень</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(плиты, листы, пленка и полосы или ленты): структура материала (например, слоистый, армированный); химическое название пластмассы, из которой изготовлен товар; форма и размер изделия (например, плита 1 м2), для изделий в рулонах – ширина рулона (м); вид кромки (например, вертикальная, имеющая выступ, имеющая паз)</w:t>
            </w:r>
          </w:p>
          <w:p>
            <w:pPr>
              <w:spacing w:after="60"/>
            </w:pPr>
            <w:hyperlink w:history="1" r:id="rIdrh31j20vyn0shdowvragh">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3920599000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chk5lcn8isdo1brrnum6">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jv9i5eqgkihkfurawhidt">
              <w:r>
                <w:rPr>
                  <w:rFonts w:ascii="Arial" w:cs="Arial" w:eastAsia="Arial" w:hAnsi="Arial"/>
                  <w:color w:val="1F5FBF"/>
                  <w:sz w:val="19"/>
                  <w:szCs w:val="19"/>
                  <w:u w:val="single"/>
                </w:rPr>
                <w:t xml:space="preserve">ТР ТС 005/2011</w:t>
              </w:r>
            </w:hyperlink>
            <w:r>
              <w:rPr>
                <w:rFonts w:ascii="Arial" w:cs="Arial" w:eastAsia="Arial" w:hAnsi="Arial"/>
                <w:sz w:val="19"/>
                <w:szCs w:val="19"/>
              </w:rPr>
              <w:t xml:space="preserve">; </w:t>
            </w:r>
            <w:hyperlink w:history="1" r:id="rIdz86m1keekgbnalh5ahas0">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hstx-jz6bklv8lwpjaah7">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hzeudtzcik78tplkljjqt">
              <w:r>
                <w:rPr>
                  <w:rFonts w:ascii="Arial" w:cs="Arial" w:eastAsia="Arial" w:hAnsi="Arial"/>
                  <w:color w:val="1F5FBF"/>
                  <w:sz w:val="19"/>
                  <w:szCs w:val="19"/>
                  <w:u w:val="single"/>
                </w:rPr>
                <w:t xml:space="preserve">ТР ЕАЭС 042/2017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hv8_9rsw7vvpqbeh4ivbd">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spu-lek23kdcs9rb34gw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ma50xybsnxv-r4aoqlrle">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https://imexp.ru/katalog/kod/3920599000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ykhelzkl060w91tasvhy" Type="http://schemas.openxmlformats.org/officeDocument/2006/relationships/hyperlink" Target="https://docs.eaeunion.org/documents/386/6099/" TargetMode="External"/><Relationship Id="rIdmcab9rr3pcpxo6esyobvg" Type="http://schemas.openxmlformats.org/officeDocument/2006/relationships/hyperlink" Target="https://docs.eaeunion.org/documents/386/6099/" TargetMode="External"/><Relationship Id="rIdchyqkwh3ahjbbqorybrcd" Type="http://schemas.openxmlformats.org/officeDocument/2006/relationships/hyperlink" Target="https://eec.eaeunion.org/comission/department/deptexreg/tr/bezopSIZ.php" TargetMode="External"/><Relationship Id="rId9fqid4yrlicy2wz5hah25" Type="http://schemas.openxmlformats.org/officeDocument/2006/relationships/hyperlink" Target="https://eec.eaeunion.org/comission/department/deptexreg/tr/bezopypakovki.php" TargetMode="External"/><Relationship Id="rIdngufei63forhejzexskcs" Type="http://schemas.openxmlformats.org/officeDocument/2006/relationships/hyperlink" Target="https://eec.eaeunion.org/comission/department/deptexreg/tr/bezopKolesnTrS.php" TargetMode="External"/><Relationship Id="rIddf4wxemc8lr_cdtfkpux2" Type="http://schemas.openxmlformats.org/officeDocument/2006/relationships/hyperlink" Target="https://eec.eaeunion.org/comission/department/deptexreg/tr/TR_EEU_042_2017.php" TargetMode="External"/><Relationship Id="rIdri5feggeif7huot4d3oll" Type="http://schemas.openxmlformats.org/officeDocument/2006/relationships/hyperlink" Target="http://publication.pravo.gov.ru/document/0001202203140039" TargetMode="External"/><Relationship Id="rIdlhv-cuqodiggdbmbjwczg" Type="http://schemas.openxmlformats.org/officeDocument/2006/relationships/hyperlink" Target="http://publication.pravo.gov.ru/document/0001202410080008" TargetMode="External"/><Relationship Id="rIdyftwensrfn_7_jrlnjxyc" Type="http://schemas.openxmlformats.org/officeDocument/2006/relationships/hyperlink" Target="https://docs.eaeunion.org/documents/211/8993/" TargetMode="External"/><Relationship Id="rIdkqzmgoskzl5m1judf7gwr" Type="http://schemas.openxmlformats.org/officeDocument/2006/relationships/hyperlink" Target="https://docs.eaeunion.org/documents/335/4666/" TargetMode="External"/><Relationship Id="rIdrf-oqw2sbktbmsjpti2f-" Type="http://schemas.openxmlformats.org/officeDocument/2006/relationships/hyperlink" Target="http://publication.pravo.gov.ru/document/0001202308040119" TargetMode="External"/><Relationship Id="rIdujd8hmul0yv_i-k3ud1n5" Type="http://schemas.openxmlformats.org/officeDocument/2006/relationships/hyperlink" Target="https://eur-lex.europa.eu/eli/reg/2014/833/oj/eng" TargetMode="External"/><Relationship Id="rIdr5d7agbjely8nohox_kht" Type="http://schemas.openxmlformats.org/officeDocument/2006/relationships/hyperlink" Target="https://www.legislation.gov.uk/uksi/2019/855/contents" TargetMode="External"/><Relationship Id="rIddhqf8bpvr5whgwmvdeft_" Type="http://schemas.openxmlformats.org/officeDocument/2006/relationships/hyperlink" Target="http://publication.pravo.gov.ru/document/0001202308040119" TargetMode="External"/><Relationship Id="rIdujhyie3zh32u-mhbqd16u" Type="http://schemas.openxmlformats.org/officeDocument/2006/relationships/hyperlink" Target="https://docs.eaeunion.org/documents/386/6099/" TargetMode="External"/><Relationship Id="rId7ijvvm7eeqqwsohramcde" Type="http://schemas.openxmlformats.org/officeDocument/2006/relationships/hyperlink" Target="http://publication.pravo.gov.ru/document/0001202411290098" TargetMode="External"/><Relationship Id="rIdjgoqpifsm4dwdaloabwdv" Type="http://schemas.openxmlformats.org/officeDocument/2006/relationships/hyperlink" Target="http://publication.pravo.gov.ru/document/0001201805040007" TargetMode="External"/><Relationship Id="rIdzwfyjq53o5uw6zzxxgyvf" Type="http://schemas.openxmlformats.org/officeDocument/2006/relationships/hyperlink" Target="https://eec.eaeunion.org/comission/department/deptexreg/tr/bezopSIZ.php" TargetMode="External"/><Relationship Id="rIdqi00ernvuztwhat4dybik" Type="http://schemas.openxmlformats.org/officeDocument/2006/relationships/hyperlink" Target="https://eec.eaeunion.org/comission/department/deptexreg/tr/bezopypakovki.php" TargetMode="External"/><Relationship Id="rIdscu9ynf5kzwsc1s4ou8dr" Type="http://schemas.openxmlformats.org/officeDocument/2006/relationships/hyperlink" Target="https://eec.eaeunion.org/comission/department/deptexreg/tr/bezopKolesnTrS.php" TargetMode="External"/><Relationship Id="rIdu-mins8oc4xjl5xondfnc" Type="http://schemas.openxmlformats.org/officeDocument/2006/relationships/hyperlink" Target="https://eec.eaeunion.org/comission/department/deptexreg/tr/TR_EEU_042_2017.php" TargetMode="External"/><Relationship Id="rIdjebmk3p0wdt-cq8hioxnu" Type="http://schemas.openxmlformats.org/officeDocument/2006/relationships/hyperlink" Target="https://docs.eaeunion.org/documents/211/8993/" TargetMode="External"/><Relationship Id="rIdpefnamgkufinzzmtzbhkh" Type="http://schemas.openxmlformats.org/officeDocument/2006/relationships/hyperlink" Target="https://eec.eaeunion.org/comission/department/deptexreg/tr/bezopypakovki.php" TargetMode="External"/><Relationship Id="rId3mhdk6qbdhwpoobua0d29" Type="http://schemas.openxmlformats.org/officeDocument/2006/relationships/hyperlink" Target="https://eec.eaeunion.org/comission/department/deptexreg/tr/bezopProductLegkProm.php" TargetMode="External"/><Relationship Id="rIddc6icunk7pzsjkwvapka2" Type="http://schemas.openxmlformats.org/officeDocument/2006/relationships/hyperlink" Target="https://docs.eaeunion.org/documents/335/4666/" TargetMode="External"/><Relationship Id="rIdrzialectqvn1bpu89drrk" Type="http://schemas.openxmlformats.org/officeDocument/2006/relationships/hyperlink" Target="http://publication.pravo.gov.ru/document/0001202207190036" TargetMode="External"/><Relationship Id="rId8pn6rggd9qw_4c48lwqyd" Type="http://schemas.openxmlformats.org/officeDocument/2006/relationships/hyperlink" Target="http://publication.pravo.gov.ru/document/0001202207190018" TargetMode="External"/><Relationship Id="rIdrh31j20vyn0shdowvragh" Type="http://schemas.openxmlformats.org/officeDocument/2006/relationships/hyperlink" Target="https://docs.eaeunion.org/documents/214/946/" TargetMode="External"/><Relationship Id="rId-chk5lcn8isdo1brrnum6" Type="http://schemas.openxmlformats.org/officeDocument/2006/relationships/hyperlink" Target="https://eec.eaeunion.org/comission/department/deptexreg/tr/bezopSIZ.php" TargetMode="External"/><Relationship Id="rIdjv9i5eqgkihkfurawhidt" Type="http://schemas.openxmlformats.org/officeDocument/2006/relationships/hyperlink" Target="https://eec.eaeunion.org/comission/department/deptexreg/tr/bezopypakovki.php" TargetMode="External"/><Relationship Id="rIdz86m1keekgbnalh5ahas0" Type="http://schemas.openxmlformats.org/officeDocument/2006/relationships/hyperlink" Target="https://eec.eaeunion.org/comission/department/deptexreg/tr/bezopKolesnTrS.php" TargetMode="External"/><Relationship Id="rIdhstx-jz6bklv8lwpjaah7" Type="http://schemas.openxmlformats.org/officeDocument/2006/relationships/hyperlink" Target="https://eec.eaeunion.org/comission/department/deptexreg/tr/bezopKolesnTrS.php" TargetMode="External"/><Relationship Id="rIdhzeudtzcik78tplkljjqt" Type="http://schemas.openxmlformats.org/officeDocument/2006/relationships/hyperlink" Target="https://eec.eaeunion.org/comission/department/deptexreg/tr/TR_EEU_042_2017.php" TargetMode="External"/><Relationship Id="rIdhv8_9rsw7vvpqbeh4ivbd" Type="http://schemas.openxmlformats.org/officeDocument/2006/relationships/hyperlink" Target="https://docs.eaeunion.org/documents/211/8993/" TargetMode="External"/><Relationship Id="rIdspu-lek23kdcs9rb34gww" Type="http://schemas.openxmlformats.org/officeDocument/2006/relationships/hyperlink" Target="https://docs.eaeunion.org/documents/214/946/" TargetMode="External"/><Relationship Id="rIdma50xybsnxv-r4aoqlrle" Type="http://schemas.openxmlformats.org/officeDocument/2006/relationships/hyperlink" Target="https://docs.eaeunion.org/documents/208/8939/"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3920 59 900 0</dc:title>
  <dc:creator>IMEXP</dc:creator>
  <cp:lastModifiedBy>Un-named</cp:lastModifiedBy>
  <cp:revision>1</cp:revision>
  <dcterms:created xsi:type="dcterms:W3CDTF">2026-10-27T22:22:09.360Z</dcterms:created>
  <dcterms:modified xsi:type="dcterms:W3CDTF">2026-10-27T22:22:09.360Z</dcterms:modified>
</cp:coreProperties>
</file>

<file path=docProps/custom.xml><?xml version="1.0" encoding="utf-8"?>
<Properties xmlns="http://schemas.openxmlformats.org/officeDocument/2006/custom-properties" xmlns:vt="http://schemas.openxmlformats.org/officeDocument/2006/docPropsVTypes"/>
</file>