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3920 73 100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p>
            <w:pPr>
              <w:spacing w:after="60"/>
            </w:pPr>
            <w:r>
              <w:rPr>
                <w:rFonts w:ascii="Arial" w:cs="Arial" w:eastAsia="Arial" w:hAnsi="Arial"/>
                <w:color w:val="5B6472"/>
                <w:sz w:val="17"/>
                <w:szCs w:val="17"/>
              </w:rPr>
              <w:t xml:space="preserve">3920 73 — Из целлюлозы или ее химических производных: из ацетата целлюлозы</w:t>
            </w:r>
          </w:p>
          <w:p>
            <w:pPr>
              <w:spacing w:after="60"/>
            </w:pPr>
            <w:r>
              <w:rPr>
                <w:rFonts w:ascii="Arial" w:cs="Arial" w:eastAsia="Arial" w:hAnsi="Arial"/>
                <w:color w:val="5B6472"/>
                <w:sz w:val="17"/>
                <w:szCs w:val="17"/>
              </w:rPr>
              <w:t xml:space="preserve">3920 73 10 — Из целлюлозы или ее химических производных: из ацетата целлюлозы: пленка в рулонах или в виде полос или лент для кинематографии или фотосъемки</w:t>
            </w:r>
          </w:p>
          <w:p>
            <w:pPr>
              <w:spacing w:after="60"/>
            </w:pPr>
            <w:r>
              <w:rPr>
                <w:rFonts w:ascii="Arial" w:cs="Arial" w:eastAsia="Arial" w:hAnsi="Arial"/>
                <w:b/>
                <w:bCs/>
                <w:sz w:val="19"/>
                <w:szCs w:val="19"/>
              </w:rPr>
              <w:t xml:space="preserve">3920 73 100 0 — Из целлюлозы или ее химических производных: из ацетата целлюлозы: пленка в рулонах или в виде полос или лент для кинематографии или фотосъемки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jlab803mjddjjkgbvpy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twnp530wz3re5yy1_yw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k8l6qmrkios-6yanhhfmv">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5wyrmahpyx-vk8j9qtnn-">
              <w:r>
                <w:rPr>
                  <w:rFonts w:ascii="Arial" w:cs="Arial" w:eastAsia="Arial" w:hAnsi="Arial"/>
                  <w:color w:val="1F5FBF"/>
                  <w:sz w:val="19"/>
                  <w:szCs w:val="19"/>
                  <w:u w:val="single"/>
                </w:rPr>
                <w:t xml:space="preserve">ТР ТС 005/2011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seij6irtg2aq5jqcyj2ww">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4jdqsybkrrvswpmw9xoix">
              <w:r>
                <w:rPr>
                  <w:rFonts w:ascii="Arial" w:cs="Arial" w:eastAsia="Arial" w:hAnsi="Arial"/>
                  <w:color w:val="1F5FBF"/>
                  <w:sz w:val="19"/>
                  <w:szCs w:val="19"/>
                  <w:u w:val="single"/>
                </w:rPr>
                <w:t xml:space="preserve">ТР ЕАЭС 042/2017</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wmcdj-b8b_jq2hier0fp_">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odqd9csab_u32paplllc5">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hxbpdoo_ti7a6pz7ck8pe">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ehcsjqm3judb7eckr1064">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m7vdivdhyrtao6cfhze2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76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zchkos7uu5d_48ssn1uba">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xbnb6fjvnvdoipr89xxhp">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0gdox1rm8u7ja9zbfjaz1">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yts6s8wgwchbryq74zsy">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76 (3920): DUPONT, EagleBurgmann, fumasep, fumatech, GORE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hfhymmrajhexgco3kwgp">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5qkdyny-lrxw60n47jcp4">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3kt8ms2we80lvol-vkmzb">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kfjzblnegks_3hw7tvpgi">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ecllm0ryrouu7i4uxvpeo">
              <w:r>
                <w:rPr>
                  <w:rFonts w:ascii="Arial" w:cs="Arial" w:eastAsia="Arial" w:hAnsi="Arial"/>
                  <w:b/>
                  <w:bCs/>
                  <w:color w:val="1F5FBF"/>
                  <w:sz w:val="19"/>
                  <w:szCs w:val="19"/>
                  <w:u w:val="single"/>
                </w:rPr>
                <w:t xml:space="preserve">ТР ТС 005/2011</w:t>
              </w:r>
            </w:hyperlink>
            <w:r>
              <w:rPr>
                <w:rFonts w:ascii="Arial" w:cs="Arial" w:eastAsia="Arial" w:hAnsi="Arial"/>
                <w:b/>
                <w:bCs/>
                <w:sz w:val="19"/>
                <w:szCs w:val="19"/>
              </w:rPr>
              <w:t xml:space="preserve"> «О безопасности упаковки»</w:t>
            </w:r>
          </w:p>
          <w:p>
            <w:pPr>
              <w:spacing w:after="60"/>
              <w:ind w:left="220" w:hanging="160"/>
            </w:pPr>
            <w:r>
              <w:rPr>
                <w:rFonts w:ascii="Arial" w:cs="Arial" w:eastAsia="Arial" w:hAnsi="Arial"/>
                <w:sz w:val="19"/>
                <w:szCs w:val="19"/>
              </w:rPr>
              <w:t xml:space="preserve">• декларация о соответствии: Упаковка полимерная (оболочки, пленки*, ящики, бочки, барабаны, канистры, фляги, банки, тубы, бутылки, флаконы, пакеты, мешки, контейнеры, лотки, коробки, стаканчики, пеналы), кроме бывшей в употреблении</w:t>
            </w:r>
          </w:p>
          <w:p>
            <w:pPr>
              <w:spacing w:after="60"/>
            </w:pPr>
            <w:hyperlink w:history="1" r:id="rIdhs45x7ip2ari0iy9rh84p">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тихоходных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транспортных средств большой длины и грузоподъемности</w:t>
            </w:r>
          </w:p>
          <w:p>
            <w:pPr>
              <w:spacing w:after="60"/>
            </w:pPr>
            <w:hyperlink w:history="1" r:id="rIdsuwonj5uw8kh2zlglk_ua">
              <w:r>
                <w:rPr>
                  <w:rFonts w:ascii="Arial" w:cs="Arial" w:eastAsia="Arial" w:hAnsi="Arial"/>
                  <w:b/>
                  <w:bCs/>
                  <w:color w:val="1F5FBF"/>
                  <w:sz w:val="19"/>
                  <w:szCs w:val="19"/>
                  <w:u w:val="single"/>
                </w:rPr>
                <w:t xml:space="preserve">ТР ЕАЭС 042/2017</w:t>
              </w:r>
            </w:hyperlink>
            <w:r>
              <w:rPr>
                <w:rFonts w:ascii="Arial" w:cs="Arial" w:eastAsia="Arial" w:hAnsi="Arial"/>
                <w:b/>
                <w:bCs/>
                <w:sz w:val="19"/>
                <w:szCs w:val="19"/>
              </w:rPr>
              <w:t xml:space="preserve"> «О безопасности оборудования для детских игровых площадок»</w:t>
            </w:r>
          </w:p>
          <w:p>
            <w:pPr>
              <w:spacing w:after="60"/>
              <w:ind w:left="220" w:hanging="160"/>
            </w:pPr>
            <w:r>
              <w:rPr>
                <w:rFonts w:ascii="Arial" w:cs="Arial" w:eastAsia="Arial" w:hAnsi="Arial"/>
                <w:sz w:val="19"/>
                <w:szCs w:val="19"/>
              </w:rPr>
              <w:t xml:space="preserve">• сертификат соответствия: Ударопоглощающее покрытие синтетическое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вспененного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экструзионного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пенополиизоцианурата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пенополиэтилена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5ft2dqurgugvzcrc7hvpi">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предназначенные для контакта с продуктами питания</w:t>
            </w:r>
          </w:p>
          <w:p>
            <w:pPr>
              <w:spacing w:after="60"/>
            </w:pPr>
            <w:r>
              <w:rPr>
                <w:rFonts w:ascii="Arial" w:cs="Arial" w:eastAsia="Arial" w:hAnsi="Arial"/>
                <w:color w:val="5B6472"/>
                <w:sz w:val="17"/>
                <w:szCs w:val="17"/>
              </w:rPr>
              <w:t xml:space="preserve">На практике по субпозиции 3920 73 действует сертификатов: 0, деклараций: 5; по </w:t>
            </w:r>
            <w:hyperlink w:history="1" r:id="rIdyyinmnmu8wv5tp_g9we9j">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_gwwjid6j0nejmd767un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3.3.1 (также в разделе «элементы двигательных установок и оборудование»): Внутренняя облицовка, используемая для корпусов ракетных двигателей, указанных в позиции 2.1.1.3, или специально разработанная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1288, пункт 3.3.2 (также в разделе «элементы двигательных установок и оборудование»): Изоляционный материал в виде заготовок, используемый для корпусов ракетных двигателей, указанных в позиции 2.1.1.3, или специально разработанный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1286, пункт 2.3.7.3 (также в разделе «материалы»): 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p>
            <w:pPr>
              <w:spacing w:after="60"/>
            </w:pPr>
            <w:hyperlink w:history="1" r:id="rIdmpar8omqrh3gsw24rccdz">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xc2nczivhmtsvecmzxinx">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156 от 01.12.2015: Листы из композитного материала, имитирующего природный камень</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3920731000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ibc-hpcitwbqtgyt7jt_l">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opwzbyisqvnct6n2ya2n">
              <w:r>
                <w:rPr>
                  <w:rFonts w:ascii="Arial" w:cs="Arial" w:eastAsia="Arial" w:hAnsi="Arial"/>
                  <w:color w:val="1F5FBF"/>
                  <w:sz w:val="19"/>
                  <w:szCs w:val="19"/>
                  <w:u w:val="single"/>
                </w:rPr>
                <w:t xml:space="preserve">ТР ТС 005/2011</w:t>
              </w:r>
            </w:hyperlink>
            <w:r>
              <w:rPr>
                <w:rFonts w:ascii="Arial" w:cs="Arial" w:eastAsia="Arial" w:hAnsi="Arial"/>
                <w:sz w:val="19"/>
                <w:szCs w:val="19"/>
              </w:rPr>
              <w:t xml:space="preserve">; </w:t>
            </w:r>
            <w:hyperlink w:history="1" r:id="rIdtuovdopf1luzia9l-_zih">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qdy12insut4f5hhb589_c">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9ppdlzrgc1yulwbsycfwj">
              <w:r>
                <w:rPr>
                  <w:rFonts w:ascii="Arial" w:cs="Arial" w:eastAsia="Arial" w:hAnsi="Arial"/>
                  <w:color w:val="1F5FBF"/>
                  <w:sz w:val="19"/>
                  <w:szCs w:val="19"/>
                  <w:u w:val="single"/>
                </w:rPr>
                <w:t xml:space="preserve">ТР ЕАЭС 042/2017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nfhsgiydl6sl-y9o1_mfl">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7ddylka6xtpcavmmkb-9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qziyegtw6pi6epgfisr9">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y_-ypcyy7vffskcxfdma">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lm5qzpcx03dpscd-aa7gy">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https://imexp.ru/katalog/kod/3920731000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jlab803mjddjjkgbvpy7" Type="http://schemas.openxmlformats.org/officeDocument/2006/relationships/hyperlink" Target="https://docs.eaeunion.org/documents/386/6099/" TargetMode="External"/><Relationship Id="rIdltwnp530wz3re5yy1_ywy" Type="http://schemas.openxmlformats.org/officeDocument/2006/relationships/hyperlink" Target="https://docs.eaeunion.org/documents/386/6099/" TargetMode="External"/><Relationship Id="rIdk8l6qmrkios-6yanhhfmv" Type="http://schemas.openxmlformats.org/officeDocument/2006/relationships/hyperlink" Target="https://eec.eaeunion.org/comission/department/deptexreg/tr/bezopSIZ.php" TargetMode="External"/><Relationship Id="rId5wyrmahpyx-vk8j9qtnn-" Type="http://schemas.openxmlformats.org/officeDocument/2006/relationships/hyperlink" Target="https://eec.eaeunion.org/comission/department/deptexreg/tr/bezopypakovki.php" TargetMode="External"/><Relationship Id="rIdseij6irtg2aq5jqcyj2ww" Type="http://schemas.openxmlformats.org/officeDocument/2006/relationships/hyperlink" Target="https://eec.eaeunion.org/comission/department/deptexreg/tr/bezopKolesnTrS.php" TargetMode="External"/><Relationship Id="rId4jdqsybkrrvswpmw9xoix" Type="http://schemas.openxmlformats.org/officeDocument/2006/relationships/hyperlink" Target="https://eec.eaeunion.org/comission/department/deptexreg/tr/TR_EEU_042_2017.php" TargetMode="External"/><Relationship Id="rIdwmcdj-b8b_jq2hier0fp_" Type="http://schemas.openxmlformats.org/officeDocument/2006/relationships/hyperlink" Target="http://publication.pravo.gov.ru/document/0001202203140039" TargetMode="External"/><Relationship Id="rIdodqd9csab_u32paplllc5" Type="http://schemas.openxmlformats.org/officeDocument/2006/relationships/hyperlink" Target="http://publication.pravo.gov.ru/document/0001202410080008" TargetMode="External"/><Relationship Id="rIdhxbpdoo_ti7a6pz7ck8pe" Type="http://schemas.openxmlformats.org/officeDocument/2006/relationships/hyperlink" Target="https://docs.eaeunion.org/documents/211/8993/" TargetMode="External"/><Relationship Id="rIdehcsjqm3judb7eckr1064" Type="http://schemas.openxmlformats.org/officeDocument/2006/relationships/hyperlink" Target="https://docs.eaeunion.org/documents/335/4666/" TargetMode="External"/><Relationship Id="rIdm7vdivdhyrtao6cfhze2q" Type="http://schemas.openxmlformats.org/officeDocument/2006/relationships/hyperlink" Target="http://publication.pravo.gov.ru/document/0001202308040119" TargetMode="External"/><Relationship Id="rIdzchkos7uu5d_48ssn1uba" Type="http://schemas.openxmlformats.org/officeDocument/2006/relationships/hyperlink" Target="https://eur-lex.europa.eu/eli/reg/2014/833/oj/eng" TargetMode="External"/><Relationship Id="rIdxbnb6fjvnvdoipr89xxhp" Type="http://schemas.openxmlformats.org/officeDocument/2006/relationships/hyperlink" Target="https://www.legislation.gov.uk/uksi/2019/855/contents" TargetMode="External"/><Relationship Id="rId0gdox1rm8u7ja9zbfjaz1" Type="http://schemas.openxmlformats.org/officeDocument/2006/relationships/hyperlink" Target="https://www.ecfr.gov/current/title-15/subtitle-B/chapter-VII/subchapter-C/part-746" TargetMode="External"/><Relationship Id="rIdsyts6s8wgwchbryq74zsy" Type="http://schemas.openxmlformats.org/officeDocument/2006/relationships/hyperlink" Target="http://publication.pravo.gov.ru/document/0001202308040119" TargetMode="External"/><Relationship Id="rIdohfhymmrajhexgco3kwgp" Type="http://schemas.openxmlformats.org/officeDocument/2006/relationships/hyperlink" Target="https://docs.eaeunion.org/documents/386/6099/" TargetMode="External"/><Relationship Id="rId5qkdyny-lrxw60n47jcp4" Type="http://schemas.openxmlformats.org/officeDocument/2006/relationships/hyperlink" Target="http://publication.pravo.gov.ru/document/0001202411290098" TargetMode="External"/><Relationship Id="rId3kt8ms2we80lvol-vkmzb" Type="http://schemas.openxmlformats.org/officeDocument/2006/relationships/hyperlink" Target="http://publication.pravo.gov.ru/document/0001201805040007" TargetMode="External"/><Relationship Id="rIdkfjzblnegks_3hw7tvpgi" Type="http://schemas.openxmlformats.org/officeDocument/2006/relationships/hyperlink" Target="https://eec.eaeunion.org/comission/department/deptexreg/tr/bezopSIZ.php" TargetMode="External"/><Relationship Id="rIdecllm0ryrouu7i4uxvpeo" Type="http://schemas.openxmlformats.org/officeDocument/2006/relationships/hyperlink" Target="https://eec.eaeunion.org/comission/department/deptexreg/tr/bezopypakovki.php" TargetMode="External"/><Relationship Id="rIdhs45x7ip2ari0iy9rh84p" Type="http://schemas.openxmlformats.org/officeDocument/2006/relationships/hyperlink" Target="https://eec.eaeunion.org/comission/department/deptexreg/tr/bezopKolesnTrS.php" TargetMode="External"/><Relationship Id="rIdsuwonj5uw8kh2zlglk_ua" Type="http://schemas.openxmlformats.org/officeDocument/2006/relationships/hyperlink" Target="https://eec.eaeunion.org/comission/department/deptexreg/tr/TR_EEU_042_2017.php" TargetMode="External"/><Relationship Id="rId5ft2dqurgugvzcrc7hvpi" Type="http://schemas.openxmlformats.org/officeDocument/2006/relationships/hyperlink" Target="https://docs.eaeunion.org/documents/211/8993/" TargetMode="External"/><Relationship Id="rIdyyinmnmu8wv5tp_g9we9j" Type="http://schemas.openxmlformats.org/officeDocument/2006/relationships/hyperlink" Target="https://eec.eaeunion.org/comission/department/deptexreg/tr/bezopypakovki.php" TargetMode="External"/><Relationship Id="rId_gwwjid6j0nejmd767uno" Type="http://schemas.openxmlformats.org/officeDocument/2006/relationships/hyperlink" Target="https://docs.eaeunion.org/documents/335/4666/" TargetMode="External"/><Relationship Id="rIdmpar8omqrh3gsw24rccdz" Type="http://schemas.openxmlformats.org/officeDocument/2006/relationships/hyperlink" Target="http://publication.pravo.gov.ru/document/0001202207190036" TargetMode="External"/><Relationship Id="rIdxc2nczivhmtsvecmzxinx" Type="http://schemas.openxmlformats.org/officeDocument/2006/relationships/hyperlink" Target="http://publication.pravo.gov.ru/document/0001202207190018" TargetMode="External"/><Relationship Id="rIdibc-hpcitwbqtgyt7jt_l" Type="http://schemas.openxmlformats.org/officeDocument/2006/relationships/hyperlink" Target="https://eec.eaeunion.org/comission/department/deptexreg/tr/bezopSIZ.php" TargetMode="External"/><Relationship Id="rId-opwzbyisqvnct6n2ya2n" Type="http://schemas.openxmlformats.org/officeDocument/2006/relationships/hyperlink" Target="https://eec.eaeunion.org/comission/department/deptexreg/tr/bezopypakovki.php" TargetMode="External"/><Relationship Id="rIdtuovdopf1luzia9l-_zih" Type="http://schemas.openxmlformats.org/officeDocument/2006/relationships/hyperlink" Target="https://eec.eaeunion.org/comission/department/deptexreg/tr/bezopKolesnTrS.php" TargetMode="External"/><Relationship Id="rIdqdy12insut4f5hhb589_c" Type="http://schemas.openxmlformats.org/officeDocument/2006/relationships/hyperlink" Target="https://eec.eaeunion.org/comission/department/deptexreg/tr/bezopKolesnTrS.php" TargetMode="External"/><Relationship Id="rId9ppdlzrgc1yulwbsycfwj" Type="http://schemas.openxmlformats.org/officeDocument/2006/relationships/hyperlink" Target="https://eec.eaeunion.org/comission/department/deptexreg/tr/TR_EEU_042_2017.php" TargetMode="External"/><Relationship Id="rIdnfhsgiydl6sl-y9o1_mfl" Type="http://schemas.openxmlformats.org/officeDocument/2006/relationships/hyperlink" Target="https://docs.eaeunion.org/documents/211/8993/" TargetMode="External"/><Relationship Id="rId7ddylka6xtpcavmmkb-9y" Type="http://schemas.openxmlformats.org/officeDocument/2006/relationships/hyperlink" Target="https://docs.eaeunion.org/documents/214/946/" TargetMode="External"/><Relationship Id="rIdpqziyegtw6pi6epgfisr9" Type="http://schemas.openxmlformats.org/officeDocument/2006/relationships/hyperlink" Target="https://docs.eaeunion.org/documents/208/8939/" TargetMode="External"/><Relationship Id="rIdqy_-ypcyy7vffskcxfdma" Type="http://schemas.openxmlformats.org/officeDocument/2006/relationships/hyperlink" Target="https://docs.eaeunion.org/documents/463/10896/" TargetMode="External"/><Relationship Id="rIdlm5qzpcx03dpscd-aa7gy" Type="http://schemas.openxmlformats.org/officeDocument/2006/relationships/hyperlink" Target="https://docs.eaeunion.org/documents/306/2289/" TargetMode="External"/><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3920 73 100 0</dc:title>
  <dc:creator>IMEXP</dc:creator>
  <cp:lastModifiedBy>Un-named</cp:lastModifiedBy>
  <cp:revision>1</cp:revision>
  <dcterms:created xsi:type="dcterms:W3CDTF">2026-10-28T05:02:10.607Z</dcterms:created>
  <dcterms:modified xsi:type="dcterms:W3CDTF">2026-10-28T05:02:10.607Z</dcterms:modified>
</cp:coreProperties>
</file>

<file path=docProps/custom.xml><?xml version="1.0" encoding="utf-8"?>
<Properties xmlns="http://schemas.openxmlformats.org/officeDocument/2006/custom-properties" xmlns:vt="http://schemas.openxmlformats.org/officeDocument/2006/docPropsVTypes"/>
</file>