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5106 10 900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 — ШЕРСТЬ, ТОНКИЙ ИЛИ ГРУБЫЙ ВОЛОС ЖИВОТНЫХ; ПРЯЖА И ТКАНЬ, ИЗ КОНСКОГО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5106 — Пряжа шерстяная аппаратного прядения, не расфасованная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5106 10 — С содержанием шерсти 85 мас.% или более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5106 10 90 — С содержанием шерсти 85 мас.% или более: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5106 10 900 0 — С содержанием шерсти 85 мас.% или более: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rwa4ynb0bibvmmy4gsl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pyvgov0jnh_eui4piv2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ymgfwvie4jlffp8ydual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zk1j-uvpvq5upfrdvxq3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2ksl6repampoxjin3a8l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-w4pqp9dlewxev3pulvq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yhynpdripqat36d45ln1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inneqt8jqknxvqd4ay4n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ceo04k_v-95zmkrkaiyc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aw0nyoq8dejemzxh5bpg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5106 10 действует сертификатов: 0, деклараций: 4; по </w:t>
            </w:r>
            <w:hyperlink w:history="1" r:id="rIdl4ju9z6ecztjxalg8jrl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hgtdksbhbbqlh2cqx1qh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3qtv2pxjxyzwbgfyskdy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nwwsi2skldr7ocei06y5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5106109000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2bspzexcwrirs7vylak1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liwj-cdrmx1w2olonxiv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kuu1ztgatrtljfbva5-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13.10.50 — Пряжа шерстяная, расфасованная или не расфасованная для розничной продажи; пряжа из тонкого или грубого волоса животных или конского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https://imexp.ru/katalog/kod/5106109000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rwa4ynb0bibvmmy4gslx" Type="http://schemas.openxmlformats.org/officeDocument/2006/relationships/hyperlink" Target="https://docs.eaeunion.org/documents/386/6099/" TargetMode="External"/><Relationship Id="rIdupyvgov0jnh_eui4piv2d" Type="http://schemas.openxmlformats.org/officeDocument/2006/relationships/hyperlink" Target="https://docs.eaeunion.org/documents/386/6099/" TargetMode="External"/><Relationship Id="rIdymgfwvie4jlffp8ydualg" Type="http://schemas.openxmlformats.org/officeDocument/2006/relationships/hyperlink" Target="https://docs.eaeunion.org/documents/335/4666/" TargetMode="External"/><Relationship Id="rIdzk1j-uvpvq5upfrdvxq35" Type="http://schemas.openxmlformats.org/officeDocument/2006/relationships/hyperlink" Target="https://eur-lex.europa.eu/eli/reg/2014/833/oj/eng" TargetMode="External"/><Relationship Id="rId2ksl6repampoxjin3a8l4" Type="http://schemas.openxmlformats.org/officeDocument/2006/relationships/hyperlink" Target="https://www.legislation.gov.uk/uksi/2019/855/contents" TargetMode="External"/><Relationship Id="rId-w4pqp9dlewxev3pulvqs" Type="http://schemas.openxmlformats.org/officeDocument/2006/relationships/hyperlink" Target="https://www.ecfr.gov/current/title-15/subtitle-B/chapter-VII/subchapter-C/part-746" TargetMode="External"/><Relationship Id="rIdyhynpdripqat36d45ln1j" Type="http://schemas.openxmlformats.org/officeDocument/2006/relationships/hyperlink" Target="https://docs.eaeunion.org/documents/386/6099/" TargetMode="External"/><Relationship Id="rIdinneqt8jqknxvqd4ay4nb" Type="http://schemas.openxmlformats.org/officeDocument/2006/relationships/hyperlink" Target="https://docs.eaeunion.org/documents/317/2804/" TargetMode="External"/><Relationship Id="rIdceo04k_v-95zmkrkaiycv" Type="http://schemas.openxmlformats.org/officeDocument/2006/relationships/hyperlink" Target="http://publication.pravo.gov.ru/document/0001202411290098" TargetMode="External"/><Relationship Id="rIdaw0nyoq8dejemzxh5bpgt" Type="http://schemas.openxmlformats.org/officeDocument/2006/relationships/hyperlink" Target="http://publication.pravo.gov.ru/document/0001201805040007" TargetMode="External"/><Relationship Id="rIdl4ju9z6ecztjxalg8jrlt" Type="http://schemas.openxmlformats.org/officeDocument/2006/relationships/hyperlink" Target="https://eec.eaeunion.org/comission/department/deptexreg/tr/bezopProductLegkProm.php" TargetMode="External"/><Relationship Id="rIdhgtdksbhbbqlh2cqx1qhl" Type="http://schemas.openxmlformats.org/officeDocument/2006/relationships/hyperlink" Target="https://eec.eaeunion.org/comission/department/deptexreg/tr/bezopDeti.php" TargetMode="External"/><Relationship Id="rId3qtv2pxjxyzwbgfyskdyk" Type="http://schemas.openxmlformats.org/officeDocument/2006/relationships/hyperlink" Target="https://docs.eaeunion.org/documents/335/4666/" TargetMode="External"/><Relationship Id="rIdnwwsi2skldr7ocei06y51" Type="http://schemas.openxmlformats.org/officeDocument/2006/relationships/hyperlink" Target="http://publication.pravo.gov.ru/document/0001202207190026" TargetMode="External"/><Relationship Id="rId2bspzexcwrirs7vylak1h" Type="http://schemas.openxmlformats.org/officeDocument/2006/relationships/hyperlink" Target="https://docs.eaeunion.org/documents/214/946/" TargetMode="External"/><Relationship Id="rIdliwj-cdrmx1w2olonxivx" Type="http://schemas.openxmlformats.org/officeDocument/2006/relationships/hyperlink" Target="https://docs.eaeunion.org/documents/208/8939/" TargetMode="External"/><Relationship Id="rIdbkuu1ztgatrtljfbva5-d" Type="http://schemas.openxmlformats.org/officeDocument/2006/relationships/hyperlink" Target="https://docs.eaeunion.org/documents/463/10896/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5106 10 900 0</dc:title>
  <dc:creator>IMEXP</dc:creator>
  <cp:lastModifiedBy>Un-named</cp:lastModifiedBy>
  <cp:revision>1</cp:revision>
  <dcterms:created xsi:type="dcterms:W3CDTF">2026-10-27T11:18:00.062Z</dcterms:created>
  <dcterms:modified xsi:type="dcterms:W3CDTF">2026-10-27T11:18:00.062Z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