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5303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 — ПРОЧИЕ РАСТИТЕЛЬНЫЕ ТЕКСТИЛЬНЫЕ ВОЛОКНА; БУМАЖНАЯ ПРЯЖА И ТКАНИ ИЗ БУМАЖНОЙ ПРЯЖИ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5303 — Джутовое волокно и другие текстильные лубяные волокна (кроме льна, пеньки и рами), в виде сырца или обработанные, но не подвергнутые прядению; очесы и отходы этих волокон (включая прядильные отходы и расщипанное сырье)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5303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5303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5303 90 000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lmajmrr-yx3pqfb-btv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jhu93z5x-hnfyrm--fy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fn7500hvptr_gtzbi2hm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8apssgoefmjmvpziphz9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5303900000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dewybyl6eap38estekb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l_btonjvfwlliyyxi0s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13.10.26 — Джут и прочие текстильные волокна (кроме льна, конопли обыкновенной и рами), подготовленные для прядения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https://imexp.ru/katalog/kod/5303900000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lmajmrr-yx3pqfb-btv-" Type="http://schemas.openxmlformats.org/officeDocument/2006/relationships/hyperlink" Target="https://docs.eaeunion.org/documents/386/6099/" TargetMode="External"/><Relationship Id="rIdzjhu93z5x-hnfyrm--fy_" Type="http://schemas.openxmlformats.org/officeDocument/2006/relationships/hyperlink" Target="https://docs.eaeunion.org/documents/386/6099/" TargetMode="External"/><Relationship Id="rIdfn7500hvptr_gtzbi2hmp" Type="http://schemas.openxmlformats.org/officeDocument/2006/relationships/hyperlink" Target="http://publication.pravo.gov.ru/document/0001202411290098" TargetMode="External"/><Relationship Id="rId8apssgoefmjmvpziphz9c" Type="http://schemas.openxmlformats.org/officeDocument/2006/relationships/hyperlink" Target="http://publication.pravo.gov.ru/document/0001202207190026" TargetMode="External"/><Relationship Id="rIdodewybyl6eap38estekb3" Type="http://schemas.openxmlformats.org/officeDocument/2006/relationships/hyperlink" Target="https://docs.eaeunion.org/documents/214/946/" TargetMode="External"/><Relationship Id="rIdkl_btonjvfwlliyyxi0so" Type="http://schemas.openxmlformats.org/officeDocument/2006/relationships/hyperlink" Target="https://docs.eaeunion.org/documents/208/8939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5303 90 000 0: вывоз</dc:title>
  <dc:creator>IMEXP</dc:creator>
  <cp:lastModifiedBy>Un-named</cp:lastModifiedBy>
  <cp:revision>1</cp:revision>
  <dcterms:created xsi:type="dcterms:W3CDTF">2026-10-31T06:41:45.962Z</dcterms:created>
  <dcterms:modified xsi:type="dcterms:W3CDTF">2026-10-31T06:41:45.962Z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