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90 10 — Прочие: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90 100 0 — Прочие: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v2kg4ssbao51u_lti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ghzv_zoqkoxlu_0thh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zn5uu4eabionqtksfz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ipiouaoy3dgrw9kke9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bk73ijrsfbqvjgk6sy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b1duvoddmfwrnprnh8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yqtw1ywzcvh5ldc-0d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2mnjg0kbma89sjbpyg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nnq0kkrhwxsbsvdle-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z3bg1-vqjem_gmpzuk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5404 90 действует сертификатов: 0, деклараций: 1; по </w:t>
            </w:r>
            <w:hyperlink w:history="1" r:id="rIdk4bujw0rrvuzmicnnd1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0asb7ai02cyqwfszxi3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rxvblzq3lb0q6g5zyh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0h6ztru0ofpgd96k96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ehyr57j97abgvgw7o4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-wvagifrc-a9mbvacm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v2kg4ssbao51u_ltihy" Type="http://schemas.openxmlformats.org/officeDocument/2006/relationships/hyperlink" Target="https://docs.eaeunion.org/documents/386/6099/" TargetMode="External"/><Relationship Id="rIdughzv_zoqkoxlu_0thhlm" Type="http://schemas.openxmlformats.org/officeDocument/2006/relationships/hyperlink" Target="https://docs.eaeunion.org/documents/386/6099/" TargetMode="External"/><Relationship Id="rIdkzn5uu4eabionqtksfzdx" Type="http://schemas.openxmlformats.org/officeDocument/2006/relationships/hyperlink" Target="https://docs.eaeunion.org/documents/335/4666/" TargetMode="External"/><Relationship Id="rIdaipiouaoy3dgrw9kke9sd" Type="http://schemas.openxmlformats.org/officeDocument/2006/relationships/hyperlink" Target="https://eur-lex.europa.eu/eli/reg/2014/833/oj/eng" TargetMode="External"/><Relationship Id="rIdpbk73ijrsfbqvjgk6sybo" Type="http://schemas.openxmlformats.org/officeDocument/2006/relationships/hyperlink" Target="https://www.legislation.gov.uk/uksi/2019/855/contents" TargetMode="External"/><Relationship Id="rIdzb1duvoddmfwrnprnh8q9" Type="http://schemas.openxmlformats.org/officeDocument/2006/relationships/hyperlink" Target="https://www.ecfr.gov/current/title-15/subtitle-B/chapter-VII/subchapter-C/part-746" TargetMode="External"/><Relationship Id="rIdiyqtw1ywzcvh5ldc-0dwy" Type="http://schemas.openxmlformats.org/officeDocument/2006/relationships/hyperlink" Target="https://docs.eaeunion.org/documents/386/6099/" TargetMode="External"/><Relationship Id="rIdk2mnjg0kbma89sjbpygfo" Type="http://schemas.openxmlformats.org/officeDocument/2006/relationships/hyperlink" Target="https://docs.eaeunion.org/documents/317/2804/" TargetMode="External"/><Relationship Id="rId3nnq0kkrhwxsbsvdle-zk" Type="http://schemas.openxmlformats.org/officeDocument/2006/relationships/hyperlink" Target="http://publication.pravo.gov.ru/document/0001202411290098" TargetMode="External"/><Relationship Id="rId8z3bg1-vqjem_gmpzuk6m" Type="http://schemas.openxmlformats.org/officeDocument/2006/relationships/hyperlink" Target="http://publication.pravo.gov.ru/document/0001201805040007" TargetMode="External"/><Relationship Id="rIdk4bujw0rrvuzmicnnd1lu" Type="http://schemas.openxmlformats.org/officeDocument/2006/relationships/hyperlink" Target="https://eec.eaeunion.org/comission/department/deptexreg/tr/bezopypakovki.php" TargetMode="External"/><Relationship Id="rId0asb7ai02cyqwfszxi30c" Type="http://schemas.openxmlformats.org/officeDocument/2006/relationships/hyperlink" Target="https://docs.eaeunion.org/documents/335/4666/" TargetMode="External"/><Relationship Id="rId1rxvblzq3lb0q6g5zyhhh" Type="http://schemas.openxmlformats.org/officeDocument/2006/relationships/hyperlink" Target="http://publication.pravo.gov.ru/document/0001202207190026" TargetMode="External"/><Relationship Id="rIdf0h6ztru0ofpgd96k96y1" Type="http://schemas.openxmlformats.org/officeDocument/2006/relationships/hyperlink" Target="https://docs.eaeunion.org/documents/214/946/" TargetMode="External"/><Relationship Id="rIdfehyr57j97abgvgw7o4ws" Type="http://schemas.openxmlformats.org/officeDocument/2006/relationships/hyperlink" Target="https://docs.eaeunion.org/documents/208/8939/" TargetMode="External"/><Relationship Id="rIdq-wvagifrc-a9mbvacmqi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90 100 0</dc:title>
  <dc:creator>IMEXP</dc:creator>
  <cp:lastModifiedBy>Un-named</cp:lastModifiedBy>
  <cp:revision>1</cp:revision>
  <dcterms:created xsi:type="dcterms:W3CDTF">2026-10-27T09:51:45.195Z</dcterms:created>
  <dcterms:modified xsi:type="dcterms:W3CDTF">2026-10-27T09:51:45.195Z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