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6807 10 000 9</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XIII. Изделия из камня, гипса, цемента, асбеста, слюды или аналогичных материалов; керамические изделия; стекло и изделия из него</w:t>
            </w:r>
          </w:p>
          <w:p>
            <w:pPr>
              <w:spacing w:after="60"/>
            </w:pPr>
            <w:r>
              <w:rPr>
                <w:rFonts w:ascii="Arial" w:cs="Arial" w:eastAsia="Arial" w:hAnsi="Arial"/>
                <w:color w:val="5B6472"/>
                <w:sz w:val="17"/>
                <w:szCs w:val="17"/>
              </w:rPr>
              <w:t xml:space="preserve">68 — ИЗДЕЛИЯ ИЗ КАМНЯ, ГИПСА, ЦЕМЕНТА, АСБЕСТА, СЛЮДЫ ИЛИ АНАЛОГИЧНЫХ МАТЕРИАЛОВ</w:t>
            </w:r>
          </w:p>
          <w:p>
            <w:pPr>
              <w:spacing w:after="60"/>
            </w:pPr>
            <w:r>
              <w:rPr>
                <w:rFonts w:ascii="Arial" w:cs="Arial" w:eastAsia="Arial" w:hAnsi="Arial"/>
                <w:color w:val="5B6472"/>
                <w:sz w:val="17"/>
                <w:szCs w:val="17"/>
              </w:rPr>
              <w:t xml:space="preserve">6807 — Изделия из асфальта или аналогичных материалов (например, из нефтяного битума или каменноугольного пека)</w:t>
            </w:r>
          </w:p>
          <w:p>
            <w:pPr>
              <w:spacing w:after="60"/>
            </w:pPr>
            <w:r>
              <w:rPr>
                <w:rFonts w:ascii="Arial" w:cs="Arial" w:eastAsia="Arial" w:hAnsi="Arial"/>
                <w:color w:val="5B6472"/>
                <w:sz w:val="17"/>
                <w:szCs w:val="17"/>
              </w:rPr>
              <w:t xml:space="preserve">6807 10 — В рулонах</w:t>
            </w:r>
          </w:p>
          <w:p>
            <w:pPr>
              <w:spacing w:after="60"/>
            </w:pPr>
            <w:r>
              <w:rPr>
                <w:rFonts w:ascii="Arial" w:cs="Arial" w:eastAsia="Arial" w:hAnsi="Arial"/>
                <w:color w:val="5B6472"/>
                <w:sz w:val="17"/>
                <w:szCs w:val="17"/>
              </w:rPr>
              <w:t xml:space="preserve">6807 10 00 — В рулонах</w:t>
            </w:r>
          </w:p>
          <w:p>
            <w:pPr>
              <w:spacing w:after="60"/>
            </w:pPr>
            <w:r>
              <w:rPr>
                <w:rFonts w:ascii="Arial" w:cs="Arial" w:eastAsia="Arial" w:hAnsi="Arial"/>
                <w:b/>
                <w:bCs/>
                <w:sz w:val="19"/>
                <w:szCs w:val="19"/>
              </w:rPr>
              <w:t xml:space="preserve">6807 10 000 9 — В рулонах: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jaww4axekjsaf9pryek7s">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м 2</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5_px8wg-8j4vwtfrhpjx0">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ck_qo2otg0xmfhanvqs8u">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ovzqxcndzjzt-nmnv2g2t">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188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culrm5hphel3jt8iyz9pm">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x5lpp6trdt6fk4xpnnsdd">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fw-kik3expvmnkgrasurc">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_zpwt43hw-8mgt5yspgrh">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188 (68): ACURA, AE, ASTON MARTIN, AUDI, BENTLEY, BERAL, BERU, BLUEPRINT, BMW, BOSCH, BREMBO, BUGATTI, CADILLAC, CHAMPION, CHEVROLET, CHRYSLER, DAF TRUCKS, DAIMLER, DAYCO, DELPHI, DENSO, DODGE, elring, FAG, FEBI, FEDERAL MOGUL, FERODO, FERRARI, FILTRON, FP DIESEL,…</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12%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_36vrsa0vt9mlkcrlhibk">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(9%).</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zupq8u54r2hhvib0czbki">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8efjury-jrogqpqu440xb">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fzuvkicenso7rol-zkpcs">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6807 10 действует сертификатов: 0, деклараций: 5; чаще по </w:t>
            </w:r>
            <w:hyperlink w:history="1" r:id="rIdv4adoqqtlikasydniy4cv">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dtmvsv4sh9nhuyhcrk7xv">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 </w:t>
            </w:r>
            <w:hyperlink w:history="1" r:id="rIdhrkuuunmqqtggi0zfh8yw">
              <w:r>
                <w:rPr>
                  <w:rFonts w:ascii="Arial" w:cs="Arial" w:eastAsia="Arial" w:hAnsi="Arial"/>
                  <w:color w:val="1F5FBF"/>
                  <w:sz w:val="17"/>
                  <w:szCs w:val="17"/>
                  <w:u w:val="single"/>
                </w:rPr>
                <w:t xml:space="preserve">ТР ТС 014/2011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для изделий (изделия), контактирующих с кожей человека, одежда, обувь;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w:t>
            </w:r>
          </w:p>
          <w:p>
            <w:pPr>
              <w:spacing w:after="60"/>
            </w:pPr>
            <w:hyperlink w:history="1" r:id="rId7s43-ylt4uzfhvmx7mznw">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khkucdn8ci_4b4o8gevmk">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о классификации, принятые в России (1):</w:t>
            </w:r>
          </w:p>
          <w:p>
            <w:pPr>
              <w:spacing w:after="60"/>
              <w:ind w:left="220" w:hanging="160"/>
            </w:pPr>
            <w:r>
              <w:rPr>
                <w:rFonts w:ascii="Arial" w:cs="Arial" w:eastAsia="Arial" w:hAnsi="Arial"/>
                <w:sz w:val="19"/>
                <w:szCs w:val="19"/>
              </w:rPr>
              <w:t xml:space="preserve">• Лента стыковочная представляет собой битумно-полимерное изделие (сплошные полосы прямоугольного профиля), формованное путем экструдирования. На внешней стороне ленты нанесена защитная антиадгезионная полимерная лента (удаляется перед использованием). В состав…</w:t>
            </w:r>
          </w:p>
          <w:p>
            <w:pPr>
              <w:spacing w:after="60"/>
            </w:pPr>
            <w:r>
              <w:rPr>
                <w:rFonts w:ascii="Arial" w:cs="Arial" w:eastAsia="Arial" w:hAnsi="Arial"/>
                <w:color w:val="5B6472"/>
                <w:sz w:val="17"/>
                <w:szCs w:val="17"/>
              </w:rPr>
              <w:t xml:space="preserve">В соответствии с ОПИ 1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6807100009</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geljktgfqju5pxat_2nw-">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e1sl-9m0ps4kzmexwjfgh">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adbzq9t_f8wyqaa6kf7uf">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ncnd6qw2qta7uokyuibsf">
              <w:r>
                <w:rPr>
                  <w:rFonts w:ascii="Arial" w:cs="Arial" w:eastAsia="Arial" w:hAnsi="Arial"/>
                  <w:color w:val="1F5FBF"/>
                  <w:sz w:val="19"/>
                  <w:szCs w:val="19"/>
                  <w:u w:val="single"/>
                </w:rPr>
                <w:t xml:space="preserve">Решение Коллегии ЕЭК № 10 от 22.01.2019</w:t>
              </w:r>
            </w:hyperlink>
            <w:r>
              <w:rPr>
                <w:rFonts w:ascii="Arial" w:cs="Arial" w:eastAsia="Arial" w:hAnsi="Arial"/>
                <w:sz w:val="19"/>
                <w:szCs w:val="19"/>
              </w:rPr>
              <w:t xml:space="preserve"> — О преференциальных ставках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(вступило в силу 27.10.2019)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23.99.12 — Изделия из асфальта или аналогичных материалов</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https://imexp.ru/katalog/kod/6807100009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aww4axekjsaf9pryek7s" Type="http://schemas.openxmlformats.org/officeDocument/2006/relationships/hyperlink" Target="https://docs.eaeunion.org/documents/386/6099/" TargetMode="External"/><Relationship Id="rId5_px8wg-8j4vwtfrhpjx0" Type="http://schemas.openxmlformats.org/officeDocument/2006/relationships/hyperlink" Target="https://docs.eaeunion.org/documents/386/6099/" TargetMode="External"/><Relationship Id="rIdck_qo2otg0xmfhanvqs8u" Type="http://schemas.openxmlformats.org/officeDocument/2006/relationships/hyperlink" Target="https://docs.eaeunion.org/documents/335/4666/" TargetMode="External"/><Relationship Id="rIdovzqxcndzjzt-nmnv2g2t" Type="http://schemas.openxmlformats.org/officeDocument/2006/relationships/hyperlink" Target="http://publication.pravo.gov.ru/document/0001202308040119" TargetMode="External"/><Relationship Id="rIdculrm5hphel3jt8iyz9pm" Type="http://schemas.openxmlformats.org/officeDocument/2006/relationships/hyperlink" Target="https://eur-lex.europa.eu/eli/reg/2014/833/oj/eng" TargetMode="External"/><Relationship Id="rIdx5lpp6trdt6fk4xpnnsdd" Type="http://schemas.openxmlformats.org/officeDocument/2006/relationships/hyperlink" Target="https://www.legislation.gov.uk/uksi/2019/855/contents" TargetMode="External"/><Relationship Id="rIdfw-kik3expvmnkgrasurc" Type="http://schemas.openxmlformats.org/officeDocument/2006/relationships/hyperlink" Target="https://www.ecfr.gov/current/title-15/subtitle-B/chapter-VII/subchapter-C/part-746" TargetMode="External"/><Relationship Id="rId_zpwt43hw-8mgt5yspgrh" Type="http://schemas.openxmlformats.org/officeDocument/2006/relationships/hyperlink" Target="http://publication.pravo.gov.ru/document/0001202308040119" TargetMode="External"/><Relationship Id="rId_36vrsa0vt9mlkcrlhibk" Type="http://schemas.openxmlformats.org/officeDocument/2006/relationships/hyperlink" Target="https://docs.eaeunion.org/documents/386/6099/" TargetMode="External"/><Relationship Id="rIdzupq8u54r2hhvib0czbki" Type="http://schemas.openxmlformats.org/officeDocument/2006/relationships/hyperlink" Target="https://docs.eaeunion.org/documents/317/2804/" TargetMode="External"/><Relationship Id="rId8efjury-jrogqpqu440xb" Type="http://schemas.openxmlformats.org/officeDocument/2006/relationships/hyperlink" Target="http://publication.pravo.gov.ru/document/0001202411290098" TargetMode="External"/><Relationship Id="rIdfzuvkicenso7rol-zkpcs" Type="http://schemas.openxmlformats.org/officeDocument/2006/relationships/hyperlink" Target="http://publication.pravo.gov.ru/document/0001201805040007" TargetMode="External"/><Relationship Id="rIdv4adoqqtlikasydniy4cv" Type="http://schemas.openxmlformats.org/officeDocument/2006/relationships/hyperlink" Target="https://eec.eaeunion.org/comission/department/deptexreg/tr/bezopMashines.php" TargetMode="External"/><Relationship Id="rIddtmvsv4sh9nhuyhcrk7xv" Type="http://schemas.openxmlformats.org/officeDocument/2006/relationships/hyperlink" Target="https://eec.eaeunion.org/comission/department/deptexreg/tr/%D0%A2%D0%A0-%D0%A2%D0%A1-032.php" TargetMode="External"/><Relationship Id="rIdhrkuuunmqqtggi0zfh8yw" Type="http://schemas.openxmlformats.org/officeDocument/2006/relationships/hyperlink" Target="https://eec.eaeunion.org/comission/department/deptexreg/tr/bezopAutodorog.php" TargetMode="External"/><Relationship Id="rId7s43-ylt4uzfhvmx7mznw" Type="http://schemas.openxmlformats.org/officeDocument/2006/relationships/hyperlink" Target="https://docs.eaeunion.org/documents/335/4666/" TargetMode="External"/><Relationship Id="rIdkhkucdn8ci_4b4o8gevmk" Type="http://schemas.openxmlformats.org/officeDocument/2006/relationships/hyperlink" Target="http://publication.pravo.gov.ru/document/0001202207190026" TargetMode="External"/><Relationship Id="rIdgeljktgfqju5pxat_2nw-" Type="http://schemas.openxmlformats.org/officeDocument/2006/relationships/hyperlink" Target="https://docs.eaeunion.org/documents/214/946/" TargetMode="External"/><Relationship Id="rIde1sl-9m0ps4kzmexwjfgh" Type="http://schemas.openxmlformats.org/officeDocument/2006/relationships/hyperlink" Target="https://docs.eaeunion.org/documents/208/8939/" TargetMode="External"/><Relationship Id="rIdadbzq9t_f8wyqaa6kf7uf" Type="http://schemas.openxmlformats.org/officeDocument/2006/relationships/hyperlink" Target="https://docs.eaeunion.org/documents/463/10896/" TargetMode="External"/><Relationship Id="rIdncnd6qw2qta7uokyuibsf" Type="http://schemas.openxmlformats.org/officeDocument/2006/relationships/hyperlink" Target="https://docs.eaeunion.org/documents/335/4159/"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6807 10 000 9</dc:title>
  <dc:creator>IMEXP</dc:creator>
  <cp:lastModifiedBy>Un-named</cp:lastModifiedBy>
  <cp:revision>1</cp:revision>
  <dcterms:created xsi:type="dcterms:W3CDTF">2026-10-29T03:56:33.022Z</dcterms:created>
  <dcterms:modified xsi:type="dcterms:W3CDTF">2026-10-29T03:56:33.022Z</dcterms:modified>
</cp:coreProperties>
</file>

<file path=docProps/custom.xml><?xml version="1.0" encoding="utf-8"?>
<Properties xmlns="http://schemas.openxmlformats.org/officeDocument/2006/custom-properties" xmlns:vt="http://schemas.openxmlformats.org/officeDocument/2006/docPropsVTypes"/>
</file>