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6810 19 000 9</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6810 — Изделия из цемента, бетона или искусственного камня, неармированные или армированные</w:t>
            </w:r>
          </w:p>
          <w:p>
            <w:pPr>
              <w:spacing w:after="60"/>
            </w:pPr>
            <w:r>
              <w:rPr>
                <w:rFonts w:ascii="Arial" w:cs="Arial" w:eastAsia="Arial" w:hAnsi="Arial"/>
                <w:color w:val="5B6472"/>
                <w:sz w:val="17"/>
                <w:szCs w:val="17"/>
              </w:rPr>
              <w:t xml:space="preserve">6810 19 — Черепица, плиты, кирпичи и аналогичные изделия: прочие</w:t>
            </w:r>
          </w:p>
          <w:p>
            <w:pPr>
              <w:spacing w:after="60"/>
            </w:pPr>
            <w:r>
              <w:rPr>
                <w:rFonts w:ascii="Arial" w:cs="Arial" w:eastAsia="Arial" w:hAnsi="Arial"/>
                <w:color w:val="5B6472"/>
                <w:sz w:val="17"/>
                <w:szCs w:val="17"/>
              </w:rPr>
              <w:t xml:space="preserve">6810 19 00 — Черепица, плиты, кирпичи и аналогичные изделия: прочие</w:t>
            </w:r>
          </w:p>
          <w:p>
            <w:pPr>
              <w:spacing w:after="60"/>
            </w:pPr>
            <w:r>
              <w:rPr>
                <w:rFonts w:ascii="Arial" w:cs="Arial" w:eastAsia="Arial" w:hAnsi="Arial"/>
                <w:b/>
                <w:bCs/>
                <w:sz w:val="19"/>
                <w:szCs w:val="19"/>
              </w:rPr>
              <w:t xml:space="preserve">6810 19 000 9 — Черепица, плиты, кирпичи и аналогичные изделия: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s0zc7b4eubu56xxpdze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pv9nyd5se9mb8lcxcz8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s2ef6fiiozqkk-zudlmsg">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Сертификат соответствия — Постановление № 2425</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seiqftlhid0xvbt_cg6js">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vljf_jxug6ymc07s4-cqw">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pkexivjhgtotz6qmo8zu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53sefwwskj7rapuytjae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188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aolb7dkkbbe8bh4o-nap5">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qykpfaif09mxzzxsvwhsp">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lrkn7q0uv1nglujmulj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8wplk-0b9q5plsjyt70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nblz_meywasxgnbdxn3nc">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uvt64bxj9csmqxqlp9i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8y8b8ydjcggnfhk5pgyb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gvoevthxsrofltzditcv0">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стальных и (или) железобетонных конструкций</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Плиты бетонные тротуарные (тротуарная плитка)</w:t>
            </w:r>
          </w:p>
          <w:p>
            <w:pPr>
              <w:spacing w:after="60"/>
              <w:ind w:left="220" w:hanging="160"/>
            </w:pPr>
            <w:r>
              <w:rPr>
                <w:rFonts w:ascii="Arial" w:cs="Arial" w:eastAsia="Arial" w:hAnsi="Arial"/>
                <w:sz w:val="19"/>
                <w:szCs w:val="19"/>
              </w:rPr>
              <w:t xml:space="preserve">• сертификат соответствия: Железобетонные звенья водопропускных труб под насыпи автомобильных и железных дорог</w:t>
            </w:r>
          </w:p>
          <w:p>
            <w:pPr>
              <w:spacing w:after="60"/>
            </w:pPr>
            <w:r>
              <w:rPr>
                <w:rFonts w:ascii="Arial" w:cs="Arial" w:eastAsia="Arial" w:hAnsi="Arial"/>
                <w:color w:val="5B6472"/>
                <w:sz w:val="17"/>
                <w:szCs w:val="17"/>
              </w:rPr>
              <w:t xml:space="preserve">На практике по субпозиции 6810 19 действует сертификатов: 15, деклараций: 7; чаще по </w:t>
            </w:r>
            <w:hyperlink w:history="1" r:id="rIdu44xkksan8qpuw1frsjkw">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p8bvcimgjzu-hzzydj6hm">
              <w:r>
                <w:rPr>
                  <w:rFonts w:ascii="Arial" w:cs="Arial" w:eastAsia="Arial" w:hAnsi="Arial"/>
                  <w:color w:val="1F5FBF"/>
                  <w:sz w:val="17"/>
                  <w:szCs w:val="17"/>
                  <w:u w:val="single"/>
                </w:rPr>
                <w:t xml:space="preserve">ТР ТС 025/2012</w:t>
              </w:r>
            </w:hyperlink>
            <w:r>
              <w:rPr>
                <w:rFonts w:ascii="Arial" w:cs="Arial" w:eastAsia="Arial" w:hAnsi="Arial"/>
                <w:color w:val="5B6472"/>
                <w:sz w:val="17"/>
                <w:szCs w:val="17"/>
              </w:rPr>
              <w:t xml:space="preserve">, </w:t>
            </w:r>
            <w:hyperlink w:history="1" r:id="rIdwzpr2w9ej7a0lah7suusm">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itupgplti1_fvj24mkz02">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fo100ebcjomrvrideaw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158 от 21.11.2023: Каменно-полимерный ламинат</w:t>
            </w:r>
          </w:p>
          <w:p>
            <w:pPr>
              <w:spacing w:after="60"/>
              <w:ind w:left="220" w:hanging="160"/>
            </w:pPr>
            <w:r>
              <w:rPr>
                <w:rFonts w:ascii="Arial" w:cs="Arial" w:eastAsia="Arial" w:hAnsi="Arial"/>
                <w:sz w:val="19"/>
                <w:szCs w:val="19"/>
              </w:rPr>
              <w:t xml:space="preserve">• </w:t>
            </w:r>
            <w:hyperlink w:history="1" r:id="rIdjwmeygdswuhdx0bsvkwf1">
              <w:r>
                <w:rPr>
                  <w:rFonts w:ascii="Arial" w:cs="Arial" w:eastAsia="Arial" w:hAnsi="Arial"/>
                  <w:color w:val="1F5FBF"/>
                  <w:sz w:val="19"/>
                  <w:szCs w:val="19"/>
                  <w:u w:val="single"/>
                </w:rPr>
                <w:t xml:space="preserve">Решение Коллегии ЕЭК № 158 от 21.11.2023</w:t>
              </w:r>
            </w:hyperlink>
            <w:r>
              <w:rPr>
                <w:rFonts w:ascii="Arial" w:cs="Arial" w:eastAsia="Arial" w:hAnsi="Arial"/>
                <w:sz w:val="19"/>
                <w:szCs w:val="19"/>
              </w:rPr>
              <w:t xml:space="preserve">: О классификации каменно-полимерного ламината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6810190009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cya9hz1um-mpa7k_ogxgi">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flhoocvqbujq4fdo2itq">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8mcnsin-kt8w2g2ody3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tyxqk7vgmq22-5fi9rzi">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p>
            <w:pPr>
              <w:spacing w:after="60"/>
              <w:ind w:left="220" w:hanging="160"/>
            </w:pPr>
            <w:r>
              <w:rPr>
                <w:rFonts w:ascii="Arial" w:cs="Arial" w:eastAsia="Arial" w:hAnsi="Arial"/>
                <w:sz w:val="19"/>
                <w:szCs w:val="19"/>
              </w:rPr>
              <w:t xml:space="preserve">• </w:t>
            </w:r>
            <w:hyperlink w:history="1" r:id="rIdzfgdalabo6wuhw_kiw1by">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https://imexp.ru/katalog/kod/6810190009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s0zc7b4eubu56xxpdzel" Type="http://schemas.openxmlformats.org/officeDocument/2006/relationships/hyperlink" Target="https://docs.eaeunion.org/documents/386/6099/" TargetMode="External"/><Relationship Id="rIdspv9nyd5se9mb8lcxcz81" Type="http://schemas.openxmlformats.org/officeDocument/2006/relationships/hyperlink" Target="https://docs.eaeunion.org/documents/386/6099/" TargetMode="External"/><Relationship Id="rIds2ef6fiiozqkk-zudlmsg" Type="http://schemas.openxmlformats.org/officeDocument/2006/relationships/hyperlink" Target="https://eec.eaeunion.org/comission/department/deptexreg/tr/TR_EAEU_043-2017.php" TargetMode="External"/><Relationship Id="rIdseiqftlhid0xvbt_cg6js" Type="http://schemas.openxmlformats.org/officeDocument/2006/relationships/hyperlink" Target="http://publication.pravo.gov.ru/document/0001202203140039" TargetMode="External"/><Relationship Id="rIdvljf_jxug6ymc07s4-cqw" Type="http://schemas.openxmlformats.org/officeDocument/2006/relationships/hyperlink" Target="http://publication.pravo.gov.ru/document/0001202410080008" TargetMode="External"/><Relationship Id="rIdpkexivjhgtotz6qmo8zuw" Type="http://schemas.openxmlformats.org/officeDocument/2006/relationships/hyperlink" Target="https://docs.eaeunion.org/documents/335/4666/" TargetMode="External"/><Relationship Id="rId53sefwwskj7rapuytjaeq" Type="http://schemas.openxmlformats.org/officeDocument/2006/relationships/hyperlink" Target="http://publication.pravo.gov.ru/document/0001202308040119" TargetMode="External"/><Relationship Id="rIdaolb7dkkbbe8bh4o-nap5" Type="http://schemas.openxmlformats.org/officeDocument/2006/relationships/hyperlink" Target="https://eur-lex.europa.eu/eli/reg/2014/833/oj/eng" TargetMode="External"/><Relationship Id="rIdqykpfaif09mxzzxsvwhsp" Type="http://schemas.openxmlformats.org/officeDocument/2006/relationships/hyperlink" Target="https://www.legislation.gov.uk/uksi/2019/855/contents" TargetMode="External"/><Relationship Id="rId4lrkn7q0uv1nglujmuljs" Type="http://schemas.openxmlformats.org/officeDocument/2006/relationships/hyperlink" Target="http://publication.pravo.gov.ru/document/0001202308040119" TargetMode="External"/><Relationship Id="rIdy8wplk-0b9q5plsjyt70t" Type="http://schemas.openxmlformats.org/officeDocument/2006/relationships/hyperlink" Target="https://docs.eaeunion.org/documents/386/6099/" TargetMode="External"/><Relationship Id="rIdnblz_meywasxgnbdxn3nc" Type="http://schemas.openxmlformats.org/officeDocument/2006/relationships/hyperlink" Target="https://docs.eaeunion.org/documents/317/2804/" TargetMode="External"/><Relationship Id="rIdnuvt64bxj9csmqxqlp9ix" Type="http://schemas.openxmlformats.org/officeDocument/2006/relationships/hyperlink" Target="http://publication.pravo.gov.ru/document/0001202411290098" TargetMode="External"/><Relationship Id="rId8y8b8ydjcggnfhk5pgybe" Type="http://schemas.openxmlformats.org/officeDocument/2006/relationships/hyperlink" Target="http://publication.pravo.gov.ru/document/0001201805040007" TargetMode="External"/><Relationship Id="rIdgvoevthxsrofltzditcv0" Type="http://schemas.openxmlformats.org/officeDocument/2006/relationships/hyperlink" Target="https://eec.eaeunion.org/comission/department/deptexreg/tr/TR_EAEU_043-2017.php" TargetMode="External"/><Relationship Id="rIdu44xkksan8qpuw1frsjkw" Type="http://schemas.openxmlformats.org/officeDocument/2006/relationships/hyperlink" Target="https://eec.eaeunion.org/comission/department/deptexreg/tr/bezopAutodorog.php" TargetMode="External"/><Relationship Id="rIdp8bvcimgjzu-hzzydj6hm" Type="http://schemas.openxmlformats.org/officeDocument/2006/relationships/hyperlink" Target="https://eec.eaeunion.org/comission/department/deptexreg/tr/bezopMebelProd.php" TargetMode="External"/><Relationship Id="rIdwzpr2w9ej7a0lah7suusm" Type="http://schemas.openxmlformats.org/officeDocument/2006/relationships/hyperlink" Target="https://eec.eaeunion.org/comission/department/deptexreg/tr/bezopMashines.php" TargetMode="External"/><Relationship Id="rIditupgplti1_fvj24mkz02" Type="http://schemas.openxmlformats.org/officeDocument/2006/relationships/hyperlink" Target="https://docs.eaeunion.org/documents/335/4666/" TargetMode="External"/><Relationship Id="rIdofo100ebcjomrvrideawa" Type="http://schemas.openxmlformats.org/officeDocument/2006/relationships/hyperlink" Target="http://publication.pravo.gov.ru/document/0001202207190026" TargetMode="External"/><Relationship Id="rIdjwmeygdswuhdx0bsvkwf1" Type="http://schemas.openxmlformats.org/officeDocument/2006/relationships/hyperlink" Target="https://docs.eaeunion.org/documents/414/7770/" TargetMode="External"/><Relationship Id="rIdcya9hz1um-mpa7k_ogxgi" Type="http://schemas.openxmlformats.org/officeDocument/2006/relationships/hyperlink" Target="https://eec.eaeunion.org/comission/department/deptexreg/tr/TR_EAEU_043-2017.php" TargetMode="External"/><Relationship Id="rIdkflhoocvqbujq4fdo2itq" Type="http://schemas.openxmlformats.org/officeDocument/2006/relationships/hyperlink" Target="https://docs.eaeunion.org/documents/214/946/" TargetMode="External"/><Relationship Id="rIds8mcnsin-kt8w2g2ody3b" Type="http://schemas.openxmlformats.org/officeDocument/2006/relationships/hyperlink" Target="https://docs.eaeunion.org/documents/208/8939/" TargetMode="External"/><Relationship Id="rIdstyxqk7vgmq22-5fi9rzi" Type="http://schemas.openxmlformats.org/officeDocument/2006/relationships/hyperlink" Target="https://docs.eaeunion.org/documents/335/4159/" TargetMode="External"/><Relationship Id="rIdzfgdalabo6wuhw_kiw1by" Type="http://schemas.openxmlformats.org/officeDocument/2006/relationships/hyperlink" Target="https://docs.eaeunion.org/documents/305/2174/"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6810 19 000 9</dc:title>
  <dc:creator>IMEXP</dc:creator>
  <cp:lastModifiedBy>Un-named</cp:lastModifiedBy>
  <cp:revision>1</cp:revision>
  <dcterms:created xsi:type="dcterms:W3CDTF">2026-10-30T22:16:44.809Z</dcterms:created>
  <dcterms:modified xsi:type="dcterms:W3CDTF">2026-10-30T22:16:44.809Z</dcterms:modified>
</cp:coreProperties>
</file>

<file path=docProps/custom.xml><?xml version="1.0" encoding="utf-8"?>
<Properties xmlns="http://schemas.openxmlformats.org/officeDocument/2006/custom-properties" xmlns:vt="http://schemas.openxmlformats.org/officeDocument/2006/docPropsVTypes"/>
</file>