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7205 29 000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7205 — Гранулы и порошки из передельного и зеркального чугуна, черных металлов</w:t>
            </w:r>
          </w:p>
          <w:p>
            <w:pPr>
              <w:spacing w:after="60"/>
            </w:pPr>
            <w:r>
              <w:rPr>
                <w:rFonts w:ascii="Arial" w:cs="Arial" w:eastAsia="Arial" w:hAnsi="Arial"/>
                <w:color w:val="5B6472"/>
                <w:sz w:val="17"/>
                <w:szCs w:val="17"/>
              </w:rPr>
              <w:t xml:space="preserve">7205 29 — Порошки: прочие</w:t>
            </w:r>
          </w:p>
          <w:p>
            <w:pPr>
              <w:spacing w:after="60"/>
            </w:pPr>
            <w:r>
              <w:rPr>
                <w:rFonts w:ascii="Arial" w:cs="Arial" w:eastAsia="Arial" w:hAnsi="Arial"/>
                <w:color w:val="5B6472"/>
                <w:sz w:val="17"/>
                <w:szCs w:val="17"/>
              </w:rPr>
              <w:t xml:space="preserve">7205 29 00 — Порошки: прочие</w:t>
            </w:r>
          </w:p>
          <w:p>
            <w:pPr>
              <w:spacing w:after="60"/>
            </w:pPr>
            <w:r>
              <w:rPr>
                <w:rFonts w:ascii="Arial" w:cs="Arial" w:eastAsia="Arial" w:hAnsi="Arial"/>
                <w:b/>
                <w:bCs/>
                <w:sz w:val="19"/>
                <w:szCs w:val="19"/>
              </w:rPr>
              <w:t xml:space="preserve">7205 29 000 0 — Порошки: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xke56w9vacjtkwpiwr5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dakd4tjcztxcplendfp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dm_7bwn38lksza1sirw8h">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82nwnasumtmqpo6r8_sg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9kte17nlpzagfrlvriyof">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hksjwrdefp4fvg-ajgq6">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hwl69xhtqbemgczvlmpkk">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tz6m33fkouynh5ewkscf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hm9ovlctgvkkmorcbyh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7205 29 действует сертификатов: 0, деклараций: 7; чаще по </w:t>
            </w:r>
            <w:hyperlink w:history="1" r:id="rIdc-nskjutg1ay4xne4qkpk">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fe_nkteyveyrjayvcjttn">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4b1fyke8em1rxufaykch6">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d5xwrovsl6qjtd0vc0ia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17.3.1 (также в разделе «уменьшение характеристик заметности»): Материалы для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использования в средствах доставки, указанных в…</w:t>
            </w:r>
          </w:p>
          <w:p>
            <w:pPr>
              <w:spacing w:after="60"/>
            </w:pPr>
            <w:hyperlink w:history="1" r:id="rId0vsj3ed-gprdkvp1ojqsz">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Клей эпоксидный радиопоглощающий представляет собой двухкомпонентный (компоненты А и Б) отверждаемый состав, содержащий отвердитель и эпоксидную смолу, наполненную порошком карбонильного железа, добавленным для придания конечному продукту специальных…</w:t>
            </w:r>
          </w:p>
          <w:p>
            <w:pPr>
              <w:spacing w:after="60"/>
            </w:pPr>
            <w:r>
              <w:rPr>
                <w:rFonts w:ascii="Arial" w:cs="Arial" w:eastAsia="Arial" w:hAnsi="Arial"/>
                <w:color w:val="5B6472"/>
                <w:sz w:val="17"/>
                <w:szCs w:val="17"/>
              </w:rPr>
              <w:t xml:space="preserve">В соответствии с ОПИ 1, 3 б)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7205290000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7nuduti4rzcfkbbqupj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seqi4vhavg6ua2ywsr8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gddjzbsrlwncvatk5k1ip">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xn_udy-v1suyc2tcthjrb">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bxcav6h_hiivvdw9cwcut">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ll4jmhtb2qhbbvjnftpbu">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e4lh2kbge1uaz3diyk7od">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jzbyx5z5pohkqhvoa53qa">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https://imexp.ru/katalog/kod/7205290000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xke56w9vacjtkwpiwr50" Type="http://schemas.openxmlformats.org/officeDocument/2006/relationships/hyperlink" Target="https://docs.eaeunion.org/documents/386/6099/" TargetMode="External"/><Relationship Id="rIdidakd4tjcztxcplendfpt" Type="http://schemas.openxmlformats.org/officeDocument/2006/relationships/hyperlink" Target="https://docs.eaeunion.org/documents/386/6099/" TargetMode="External"/><Relationship Id="rIddm_7bwn38lksza1sirw8h" Type="http://schemas.openxmlformats.org/officeDocument/2006/relationships/hyperlink" Target="https://docs.eaeunion.org/documents/335/4666/" TargetMode="External"/><Relationship Id="rId82nwnasumtmqpo6r8_sge" Type="http://schemas.openxmlformats.org/officeDocument/2006/relationships/hyperlink" Target="http://publication.pravo.gov.ru/document/0001202308040119" TargetMode="External"/><Relationship Id="rId9kte17nlpzagfrlvriyof" Type="http://schemas.openxmlformats.org/officeDocument/2006/relationships/hyperlink" Target="https://www.ecfr.gov/current/title-15/subtitle-B/chapter-VII/subchapter-C/part-746" TargetMode="External"/><Relationship Id="rIdfhksjwrdefp4fvg-ajgq6" Type="http://schemas.openxmlformats.org/officeDocument/2006/relationships/hyperlink" Target="http://publication.pravo.gov.ru/document/0001202308040119" TargetMode="External"/><Relationship Id="rIdhwl69xhtqbemgczvlmpkk" Type="http://schemas.openxmlformats.org/officeDocument/2006/relationships/hyperlink" Target="https://docs.eaeunion.org/documents/317/2804/" TargetMode="External"/><Relationship Id="rIdtz6m33fkouynh5ewkscfi" Type="http://schemas.openxmlformats.org/officeDocument/2006/relationships/hyperlink" Target="http://publication.pravo.gov.ru/document/0001202411290098" TargetMode="External"/><Relationship Id="rIdwhm9ovlctgvkkmorcbyhh" Type="http://schemas.openxmlformats.org/officeDocument/2006/relationships/hyperlink" Target="http://publication.pravo.gov.ru/document/0001201805040007" TargetMode="External"/><Relationship Id="rIdc-nskjutg1ay4xne4qkpk" Type="http://schemas.openxmlformats.org/officeDocument/2006/relationships/hyperlink" Target="https://eec.eaeunion.org/comission/department/deptexreg/tr/PischevayaProd.php" TargetMode="External"/><Relationship Id="rIdfe_nkteyveyrjayvcjttn" Type="http://schemas.openxmlformats.org/officeDocument/2006/relationships/hyperlink" Target="https://eec.eaeunion.org/comission/department/deptexreg/tr/PischevkaMarkirovka.php" TargetMode="External"/><Relationship Id="rId4b1fyke8em1rxufaykch6" Type="http://schemas.openxmlformats.org/officeDocument/2006/relationships/hyperlink" Target="https://eec.eaeunion.org/comission/department/deptexreg/tr/bezopPischDobavok.php" TargetMode="External"/><Relationship Id="rIdd5xwrovsl6qjtd0vc0iax" Type="http://schemas.openxmlformats.org/officeDocument/2006/relationships/hyperlink" Target="https://docs.eaeunion.org/documents/335/4666/" TargetMode="External"/><Relationship Id="rId0vsj3ed-gprdkvp1ojqsz" Type="http://schemas.openxmlformats.org/officeDocument/2006/relationships/hyperlink" Target="http://publication.pravo.gov.ru/document/0001202207190036" TargetMode="External"/><Relationship Id="rIdu7nuduti4rzcfkbbqupjb" Type="http://schemas.openxmlformats.org/officeDocument/2006/relationships/hyperlink" Target="https://docs.eaeunion.org/documents/214/946/" TargetMode="External"/><Relationship Id="rIdoseqi4vhavg6ua2ywsr8s" Type="http://schemas.openxmlformats.org/officeDocument/2006/relationships/hyperlink" Target="https://docs.eaeunion.org/documents/208/8939/" TargetMode="External"/><Relationship Id="rIdgddjzbsrlwncvatk5k1ip" Type="http://schemas.openxmlformats.org/officeDocument/2006/relationships/hyperlink" Target="https://docs.eaeunion.org/documents/463/10896/" TargetMode="External"/><Relationship Id="rIdxn_udy-v1suyc2tcthjrb" Type="http://schemas.openxmlformats.org/officeDocument/2006/relationships/hyperlink" Target="https://docs.eaeunion.org/documents/461/10520/" TargetMode="External"/><Relationship Id="rIdbxcav6h_hiivvdw9cwcut" Type="http://schemas.openxmlformats.org/officeDocument/2006/relationships/hyperlink" Target="https://docs.eaeunion.org/documents/248/5450/" TargetMode="External"/><Relationship Id="rIdll4jmhtb2qhbbvjnftpbu" Type="http://schemas.openxmlformats.org/officeDocument/2006/relationships/hyperlink" Target="https://docs.eaeunion.org/documents/338/4871/" TargetMode="External"/><Relationship Id="rIde4lh2kbge1uaz3diyk7od" Type="http://schemas.openxmlformats.org/officeDocument/2006/relationships/hyperlink" Target="https://docs.eaeunion.org/documents/338/4375/" TargetMode="External"/><Relationship Id="rIdjzbyx5z5pohkqhvoa53qa" Type="http://schemas.openxmlformats.org/officeDocument/2006/relationships/hyperlink" Target="https://docs.eaeunion.org/documents/326/3552/"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7205 29 000 0</dc:title>
  <dc:creator>IMEXP</dc:creator>
  <cp:lastModifiedBy>Un-named</cp:lastModifiedBy>
  <cp:revision>1</cp:revision>
  <dcterms:created xsi:type="dcterms:W3CDTF">2026-10-30T03:21:43.657Z</dcterms:created>
  <dcterms:modified xsi:type="dcterms:W3CDTF">2026-10-30T03:21:43.658Z</dcterms:modified>
</cp:coreProperties>
</file>

<file path=docProps/custom.xml><?xml version="1.0" encoding="utf-8"?>
<Properties xmlns="http://schemas.openxmlformats.org/officeDocument/2006/custom-properties" xmlns:vt="http://schemas.openxmlformats.org/officeDocument/2006/docPropsVTypes"/>
</file>