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7212 50 400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7212 — Прокат плоский из железа или нелегированной стали шириной менее 600 мм, плакированный, с гальваническим или другим покрытием</w:t>
            </w:r>
          </w:p>
          <w:p>
            <w:pPr>
              <w:spacing w:after="60"/>
            </w:pPr>
            <w:r>
              <w:rPr>
                <w:rFonts w:ascii="Arial" w:cs="Arial" w:eastAsia="Arial" w:hAnsi="Arial"/>
                <w:color w:val="5B6472"/>
                <w:sz w:val="17"/>
                <w:szCs w:val="17"/>
              </w:rPr>
              <w:t xml:space="preserve">7212 50 — Покрытый иным способом</w:t>
            </w:r>
          </w:p>
          <w:p>
            <w:pPr>
              <w:spacing w:after="60"/>
            </w:pPr>
            <w:r>
              <w:rPr>
                <w:rFonts w:ascii="Arial" w:cs="Arial" w:eastAsia="Arial" w:hAnsi="Arial"/>
                <w:color w:val="5B6472"/>
                <w:sz w:val="17"/>
                <w:szCs w:val="17"/>
              </w:rPr>
              <w:t xml:space="preserve">7212 50 40 — Покрытый иным способом: с гальваническим или другим покрытием медью</w:t>
            </w:r>
          </w:p>
          <w:p>
            <w:pPr>
              <w:spacing w:after="60"/>
            </w:pPr>
            <w:r>
              <w:rPr>
                <w:rFonts w:ascii="Arial" w:cs="Arial" w:eastAsia="Arial" w:hAnsi="Arial"/>
                <w:b/>
                <w:bCs/>
                <w:sz w:val="19"/>
                <w:szCs w:val="19"/>
              </w:rPr>
              <w:t xml:space="preserve">7212 50 400 0 — Покрытый иным способом: с гальваническим или другим покрытием медью</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tnclec0lfqpsef0b-_-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w56lyfpu_0j7uaswj-u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n0jhjtpqawmokd9o2mxu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tqf1okt5nlfadgfcaxm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uphuclk8txiye2tdh9bc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pmd1gxwy6uefd08rohv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hzagj7nhuu-hnfzrb_6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haf_foeafp0jeeby9ht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kftzed7m_36skjei8gw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tqvii0caas1eqlyi4zl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7212 50 действует сертификатов: 0, деклараций: 1; по </w:t>
            </w:r>
            <w:hyperlink w:history="1" r:id="rIdcwjfgexgnd7d8ddlktzyp">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rfedgc-pj6_jmddnepis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ckv938pq1nvizeky04r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7212504000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scibislouizkorbzynh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hclwx0rg6yxj6nvadj9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dldbvaxnzhg4smjyc1x1">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https://imexp.ru/katalog/kod/7212504000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tnclec0lfqpsef0b-_-m" Type="http://schemas.openxmlformats.org/officeDocument/2006/relationships/hyperlink" Target="https://docs.eaeunion.org/documents/386/6099/" TargetMode="External"/><Relationship Id="rIdiw56lyfpu_0j7uaswj-uf" Type="http://schemas.openxmlformats.org/officeDocument/2006/relationships/hyperlink" Target="https://docs.eaeunion.org/documents/386/6099/" TargetMode="External"/><Relationship Id="rIdn0jhjtpqawmokd9o2mxun" Type="http://schemas.openxmlformats.org/officeDocument/2006/relationships/hyperlink" Target="https://docs.eaeunion.org/documents/335/4666/" TargetMode="External"/><Relationship Id="rIdgtqf1okt5nlfadgfcaxmo" Type="http://schemas.openxmlformats.org/officeDocument/2006/relationships/hyperlink" Target="http://publication.pravo.gov.ru/document/0001202308040119" TargetMode="External"/><Relationship Id="rIduphuclk8txiye2tdh9bcy" Type="http://schemas.openxmlformats.org/officeDocument/2006/relationships/hyperlink" Target="https://www.ecfr.gov/current/title-15/subtitle-B/chapter-VII/subchapter-C/part-746" TargetMode="External"/><Relationship Id="rIdkpmd1gxwy6uefd08rohvr" Type="http://schemas.openxmlformats.org/officeDocument/2006/relationships/hyperlink" Target="http://publication.pravo.gov.ru/document/0001202308040119" TargetMode="External"/><Relationship Id="rIdhhzagj7nhuu-hnfzrb_6j" Type="http://schemas.openxmlformats.org/officeDocument/2006/relationships/hyperlink" Target="https://docs.eaeunion.org/documents/386/6099/" TargetMode="External"/><Relationship Id="rIdrhaf_foeafp0jeeby9htx" Type="http://schemas.openxmlformats.org/officeDocument/2006/relationships/hyperlink" Target="https://docs.eaeunion.org/documents/317/2804/" TargetMode="External"/><Relationship Id="rIdjkftzed7m_36skjei8gwc" Type="http://schemas.openxmlformats.org/officeDocument/2006/relationships/hyperlink" Target="http://publication.pravo.gov.ru/document/0001202411290098" TargetMode="External"/><Relationship Id="rIdytqvii0caas1eqlyi4zlc" Type="http://schemas.openxmlformats.org/officeDocument/2006/relationships/hyperlink" Target="http://publication.pravo.gov.ru/document/0001201805040007" TargetMode="External"/><Relationship Id="rIdcwjfgexgnd7d8ddlktzyp" Type="http://schemas.openxmlformats.org/officeDocument/2006/relationships/hyperlink" Target="https://eec.eaeunion.org/comission/department/deptexreg/tr/bezopMashines.php" TargetMode="External"/><Relationship Id="rIdrfedgc-pj6_jmddnepiso" Type="http://schemas.openxmlformats.org/officeDocument/2006/relationships/hyperlink" Target="https://docs.eaeunion.org/documents/335/4666/" TargetMode="External"/><Relationship Id="rIdockv938pq1nvizeky04rc" Type="http://schemas.openxmlformats.org/officeDocument/2006/relationships/hyperlink" Target="http://publication.pravo.gov.ru/document/0001202207190026" TargetMode="External"/><Relationship Id="rIduscibislouizkorbzynhg" Type="http://schemas.openxmlformats.org/officeDocument/2006/relationships/hyperlink" Target="https://docs.eaeunion.org/documents/214/946/" TargetMode="External"/><Relationship Id="rIdhhclwx0rg6yxj6nvadj95" Type="http://schemas.openxmlformats.org/officeDocument/2006/relationships/hyperlink" Target="https://docs.eaeunion.org/documents/208/8939/" TargetMode="External"/><Relationship Id="rIdldldbvaxnzhg4smjyc1x1"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7212 50 400 0</dc:title>
  <dc:creator>IMEXP</dc:creator>
  <cp:lastModifiedBy>Un-named</cp:lastModifiedBy>
  <cp:revision>1</cp:revision>
  <dcterms:created xsi:type="dcterms:W3CDTF">2026-10-30T00:17:12.775Z</dcterms:created>
  <dcterms:modified xsi:type="dcterms:W3CDTF">2026-10-30T00:17:12.775Z</dcterms:modified>
</cp:coreProperties>
</file>

<file path=docProps/custom.xml><?xml version="1.0" encoding="utf-8"?>
<Properties xmlns="http://schemas.openxmlformats.org/officeDocument/2006/custom-properties" xmlns:vt="http://schemas.openxmlformats.org/officeDocument/2006/docPropsVTypes"/>
</file>