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7212 50 900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7212 — Прокат плоский из железа или нелегированной стали шириной менее 600 мм, плакированный, с гальваническим или другим покрытием</w:t>
            </w:r>
          </w:p>
          <w:p>
            <w:pPr>
              <w:spacing w:after="60"/>
            </w:pPr>
            <w:r>
              <w:rPr>
                <w:rFonts w:ascii="Arial" w:cs="Arial" w:eastAsia="Arial" w:hAnsi="Arial"/>
                <w:color w:val="5B6472"/>
                <w:sz w:val="17"/>
                <w:szCs w:val="17"/>
              </w:rPr>
              <w:t xml:space="preserve">7212 50 — Покрытый иным способом</w:t>
            </w:r>
          </w:p>
          <w:p>
            <w:pPr>
              <w:spacing w:after="60"/>
            </w:pPr>
            <w:r>
              <w:rPr>
                <w:rFonts w:ascii="Arial" w:cs="Arial" w:eastAsia="Arial" w:hAnsi="Arial"/>
                <w:color w:val="5B6472"/>
                <w:sz w:val="17"/>
                <w:szCs w:val="17"/>
              </w:rPr>
              <w:t xml:space="preserve">7212 50 90 — Покрытый иным способом: прочий</w:t>
            </w:r>
          </w:p>
          <w:p>
            <w:pPr>
              <w:spacing w:after="60"/>
            </w:pPr>
            <w:r>
              <w:rPr>
                <w:rFonts w:ascii="Arial" w:cs="Arial" w:eastAsia="Arial" w:hAnsi="Arial"/>
                <w:b/>
                <w:bCs/>
                <w:sz w:val="19"/>
                <w:szCs w:val="19"/>
              </w:rPr>
              <w:t xml:space="preserve">7212 50 900 0 — Покрытый иным способом: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9fbydkfzq2xrd-cklbn1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3ona9o5jwxu2cufcfn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jpu2c6bcdnmjogaxrvbh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xsobpdadp0u2m4ostww2">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bwcetpvbmnbk4bdgnw3mt">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tenc71qriqmd0dr0yhy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oadwcuojrzpsgernheiip">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lqgukuc28-0nadd_l0mu1">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xies7zigcxg94qnbvn5x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fxcuu-tj1xu-fx24s4fj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7212 50 действует сертификатов: 0, деклараций: 1; по </w:t>
            </w:r>
            <w:hyperlink w:history="1" r:id="rIdmiyjf5k6nvygf-okbmksk">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7xeyy3m_awfbpl2ukxxj6">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awqrkepn9zhjb_le4wdy">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7212509000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oriavyhx8sk2oc2jytmp4">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tncmbg7gwa0xpz8c6ny3y">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4ci3aaghecgezb0mrexjn">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https://imexp.ru/katalog/kod/7212509000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fbydkfzq2xrd-cklbn1h" Type="http://schemas.openxmlformats.org/officeDocument/2006/relationships/hyperlink" Target="https://docs.eaeunion.org/documents/386/6099/" TargetMode="External"/><Relationship Id="rIdo3ona9o5jwxu2cufcfnn-" Type="http://schemas.openxmlformats.org/officeDocument/2006/relationships/hyperlink" Target="https://docs.eaeunion.org/documents/386/6099/" TargetMode="External"/><Relationship Id="rIdjpu2c6bcdnmjogaxrvbhj" Type="http://schemas.openxmlformats.org/officeDocument/2006/relationships/hyperlink" Target="https://docs.eaeunion.org/documents/335/4666/" TargetMode="External"/><Relationship Id="rIdnxsobpdadp0u2m4ostww2" Type="http://schemas.openxmlformats.org/officeDocument/2006/relationships/hyperlink" Target="http://publication.pravo.gov.ru/document/0001202308040119" TargetMode="External"/><Relationship Id="rIdbwcetpvbmnbk4bdgnw3mt" Type="http://schemas.openxmlformats.org/officeDocument/2006/relationships/hyperlink" Target="https://www.ecfr.gov/current/title-15/subtitle-B/chapter-VII/subchapter-C/part-746" TargetMode="External"/><Relationship Id="rIdgtenc71qriqmd0dr0yhyr" Type="http://schemas.openxmlformats.org/officeDocument/2006/relationships/hyperlink" Target="http://publication.pravo.gov.ru/document/0001202308040119" TargetMode="External"/><Relationship Id="rIdoadwcuojrzpsgernheiip" Type="http://schemas.openxmlformats.org/officeDocument/2006/relationships/hyperlink" Target="https://docs.eaeunion.org/documents/386/6099/" TargetMode="External"/><Relationship Id="rIdlqgukuc28-0nadd_l0mu1" Type="http://schemas.openxmlformats.org/officeDocument/2006/relationships/hyperlink" Target="https://docs.eaeunion.org/documents/317/2804/" TargetMode="External"/><Relationship Id="rIdxies7zigcxg94qnbvn5xn" Type="http://schemas.openxmlformats.org/officeDocument/2006/relationships/hyperlink" Target="http://publication.pravo.gov.ru/document/0001202411290098" TargetMode="External"/><Relationship Id="rIdfxcuu-tj1xu-fx24s4fjr" Type="http://schemas.openxmlformats.org/officeDocument/2006/relationships/hyperlink" Target="http://publication.pravo.gov.ru/document/0001201805040007" TargetMode="External"/><Relationship Id="rIdmiyjf5k6nvygf-okbmksk" Type="http://schemas.openxmlformats.org/officeDocument/2006/relationships/hyperlink" Target="https://eec.eaeunion.org/comission/department/deptexreg/tr/bezopMashines.php" TargetMode="External"/><Relationship Id="rId7xeyy3m_awfbpl2ukxxj6" Type="http://schemas.openxmlformats.org/officeDocument/2006/relationships/hyperlink" Target="https://docs.eaeunion.org/documents/335/4666/" TargetMode="External"/><Relationship Id="rIdrawqrkepn9zhjb_le4wdy" Type="http://schemas.openxmlformats.org/officeDocument/2006/relationships/hyperlink" Target="http://publication.pravo.gov.ru/document/0001202207190026" TargetMode="External"/><Relationship Id="rIdoriavyhx8sk2oc2jytmp4" Type="http://schemas.openxmlformats.org/officeDocument/2006/relationships/hyperlink" Target="https://docs.eaeunion.org/documents/214/946/" TargetMode="External"/><Relationship Id="rIdtncmbg7gwa0xpz8c6ny3y" Type="http://schemas.openxmlformats.org/officeDocument/2006/relationships/hyperlink" Target="https://docs.eaeunion.org/documents/208/8939/" TargetMode="External"/><Relationship Id="rId4ci3aaghecgezb0mrexjn"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7212 50 900 0</dc:title>
  <dc:creator>IMEXP</dc:creator>
  <cp:lastModifiedBy>Un-named</cp:lastModifiedBy>
  <cp:revision>1</cp:revision>
  <dcterms:created xsi:type="dcterms:W3CDTF">2026-10-30T03:21:45.646Z</dcterms:created>
  <dcterms:modified xsi:type="dcterms:W3CDTF">2026-10-30T03:21:45.646Z</dcterms:modified>
</cp:coreProperties>
</file>

<file path=docProps/custom.xml><?xml version="1.0" encoding="utf-8"?>
<Properties xmlns="http://schemas.openxmlformats.org/officeDocument/2006/custom-properties" xmlns:vt="http://schemas.openxmlformats.org/officeDocument/2006/docPropsVTypes"/>
</file>