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20 500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20 — Оцинкованная</w:t>
            </w:r>
          </w:p>
          <w:p>
            <w:pPr>
              <w:spacing w:after="60"/>
            </w:pPr>
            <w:r>
              <w:rPr>
                <w:rFonts w:ascii="Arial" w:cs="Arial" w:eastAsia="Arial" w:hAnsi="Arial"/>
                <w:color w:val="5B6472"/>
                <w:sz w:val="17"/>
                <w:szCs w:val="17"/>
              </w:rPr>
              <w:t xml:space="preserve">7217 20 50 — Оцинкованная: содержащая 0,25 мас.% или более, но менее 0,6 мас.% углерода</w:t>
            </w:r>
          </w:p>
          <w:p>
            <w:pPr>
              <w:spacing w:after="60"/>
            </w:pPr>
            <w:r>
              <w:rPr>
                <w:rFonts w:ascii="Arial" w:cs="Arial" w:eastAsia="Arial" w:hAnsi="Arial"/>
                <w:b/>
                <w:bCs/>
                <w:sz w:val="19"/>
                <w:szCs w:val="19"/>
              </w:rPr>
              <w:t xml:space="preserve">7217 20 500 0 — Оцинкованная: содержащая 0,25 мас.% или более, но менее 0,6 мас.%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1ov8drpng_1bmhvlu9a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lbl0ithxq0omjsfqegt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ezvaqnw2kxihhppi1bon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mntbe7hvpuajn-narkmhs">
              <w:r>
                <w:rPr>
                  <w:rFonts w:ascii="Arial" w:cs="Arial" w:eastAsia="Arial" w:hAnsi="Arial"/>
                  <w:color w:val="1F5FBF"/>
                  <w:sz w:val="19"/>
                  <w:szCs w:val="19"/>
                  <w:u w:val="single"/>
                </w:rPr>
                <w:t xml:space="preserve">Указ Президента РФ от 22.10.2018 № 592</w:t>
              </w:r>
            </w:hyperlink>
            <w:r>
              <w:rPr>
                <w:rFonts w:ascii="Arial" w:cs="Arial" w:eastAsia="Arial" w:hAnsi="Arial"/>
                <w:sz w:val="19"/>
                <w:szCs w:val="19"/>
              </w:rPr>
              <w:t xml:space="preserve">; </w:t>
            </w:r>
            <w:hyperlink w:history="1" r:id="rIdnqq6khgyvhdqhwovoit6e">
              <w:r>
                <w:rPr>
                  <w:rFonts w:ascii="Arial" w:cs="Arial" w:eastAsia="Arial" w:hAnsi="Arial"/>
                  <w:color w:val="1F5FBF"/>
                  <w:sz w:val="19"/>
                  <w:szCs w:val="19"/>
                  <w:u w:val="single"/>
                </w:rPr>
                <w:t xml:space="preserve">Постановление Правительства РФ от 29.12.2018 № 1716-83</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5bcqdhpmyvjg7dkwgrg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wm4cvuchqkfz2ek3w16td">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m1z0d2f0ue-zvzntmrj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cbce1xm4quclrr6ybyi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lrlepi_lle9uqahhyfq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mxvna2lrm1x8zyffdsf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Товары происхождения либо отправления Украины; Проволока</w:t>
            </w:r>
          </w:p>
          <w:p>
            <w:pPr>
              <w:spacing w:after="60"/>
            </w:pPr>
            <w:r>
              <w:rPr>
                <w:rFonts w:ascii="Arial" w:cs="Arial" w:eastAsia="Arial" w:hAnsi="Arial"/>
                <w:color w:val="5B6472"/>
                <w:sz w:val="17"/>
                <w:szCs w:val="17"/>
              </w:rPr>
              <w:t xml:space="preserve">Страны: Украина; </w:t>
            </w:r>
            <w:hyperlink w:history="1" r:id="rIdubufnd6z8iib0ldy0hpnr">
              <w:r>
                <w:rPr>
                  <w:rFonts w:ascii="Arial" w:cs="Arial" w:eastAsia="Arial" w:hAnsi="Arial"/>
                  <w:color w:val="1F5FBF"/>
                  <w:sz w:val="17"/>
                  <w:szCs w:val="17"/>
                  <w:u w:val="single"/>
                </w:rPr>
                <w:t xml:space="preserve">Указ Президента РФ от 22.10.2018 № 592</w:t>
              </w:r>
            </w:hyperlink>
            <w:r>
              <w:rPr>
                <w:rFonts w:ascii="Arial" w:cs="Arial" w:eastAsia="Arial" w:hAnsi="Arial"/>
                <w:color w:val="5B6472"/>
                <w:sz w:val="17"/>
                <w:szCs w:val="17"/>
              </w:rPr>
              <w:t xml:space="preserve">; </w:t>
            </w:r>
            <w:hyperlink w:history="1" r:id="rId_ptpb9hmmyrbipuxmjvbr">
              <w:r>
                <w:rPr>
                  <w:rFonts w:ascii="Arial" w:cs="Arial" w:eastAsia="Arial" w:hAnsi="Arial"/>
                  <w:color w:val="1F5FBF"/>
                  <w:sz w:val="17"/>
                  <w:szCs w:val="17"/>
                  <w:u w:val="single"/>
                </w:rPr>
                <w:t xml:space="preserve">Постановление Правительства РФ от 29.12.2018 № 1716-83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1ierbgpznpykf-ffxl4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20 действует сертификатов: 0, деклараций: 1; по </w:t>
            </w:r>
            <w:hyperlink w:history="1" r:id="rIddpq52wtbl30dlmzclcx9g">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kp-ydmlbmq7kn5tv9wzp0">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ij2pdvkqid9srhvij7g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7217205000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tbgads-mffwgk5zpwgm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xytmwfequas1oawivu37">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9mosksvxlrtqlh_28oi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https://imexp.ru/katalog/kod/7217205000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1ov8drpng_1bmhvlu9al" Type="http://schemas.openxmlformats.org/officeDocument/2006/relationships/hyperlink" Target="https://docs.eaeunion.org/documents/386/6099/" TargetMode="External"/><Relationship Id="rIdmlbl0ithxq0omjsfqegty" Type="http://schemas.openxmlformats.org/officeDocument/2006/relationships/hyperlink" Target="https://docs.eaeunion.org/documents/386/6099/" TargetMode="External"/><Relationship Id="rIdezvaqnw2kxihhppi1bonf" Type="http://schemas.openxmlformats.org/officeDocument/2006/relationships/hyperlink" Target="https://docs.eaeunion.org/documents/335/4666/" TargetMode="External"/><Relationship Id="rIdmntbe7hvpuajn-narkmhs" Type="http://schemas.openxmlformats.org/officeDocument/2006/relationships/hyperlink" Target="http://publication.pravo.gov.ru/document/0001201810220017" TargetMode="External"/><Relationship Id="rIdnqq6khgyvhdqhwovoit6e" Type="http://schemas.openxmlformats.org/officeDocument/2006/relationships/hyperlink" Target="http://publication.pravo.gov.ru/document/0001201812290007" TargetMode="External"/><Relationship Id="rIdk5bcqdhpmyvjg7dkwgrgi" Type="http://schemas.openxmlformats.org/officeDocument/2006/relationships/hyperlink" Target="http://publication.pravo.gov.ru/document/0001202308040119" TargetMode="External"/><Relationship Id="rIdwm4cvuchqkfz2ek3w16td" Type="http://schemas.openxmlformats.org/officeDocument/2006/relationships/hyperlink" Target="https://www.ecfr.gov/current/title-15/subtitle-B/chapter-VII/subchapter-C/part-746" TargetMode="External"/><Relationship Id="rIdtm1z0d2f0ue-zvzntmrjx" Type="http://schemas.openxmlformats.org/officeDocument/2006/relationships/hyperlink" Target="http://publication.pravo.gov.ru/document/0001202308040119" TargetMode="External"/><Relationship Id="rIdwcbce1xm4quclrr6ybyio" Type="http://schemas.openxmlformats.org/officeDocument/2006/relationships/hyperlink" Target="https://docs.eaeunion.org/documents/386/6099/" TargetMode="External"/><Relationship Id="rIdmlrlepi_lle9uqahhyfqb" Type="http://schemas.openxmlformats.org/officeDocument/2006/relationships/hyperlink" Target="https://docs.eaeunion.org/documents/317/2804/" TargetMode="External"/><Relationship Id="rIdamxvna2lrm1x8zyffdsfu" Type="http://schemas.openxmlformats.org/officeDocument/2006/relationships/hyperlink" Target="http://publication.pravo.gov.ru/document/0001202411290098" TargetMode="External"/><Relationship Id="rIdubufnd6z8iib0ldy0hpnr" Type="http://schemas.openxmlformats.org/officeDocument/2006/relationships/hyperlink" Target="http://publication.pravo.gov.ru/document/0001201810220017" TargetMode="External"/><Relationship Id="rId_ptpb9hmmyrbipuxmjvbr" Type="http://schemas.openxmlformats.org/officeDocument/2006/relationships/hyperlink" Target="http://publication.pravo.gov.ru/document/0001201812290007" TargetMode="External"/><Relationship Id="rIdr1ierbgpznpykf-ffxl4c" Type="http://schemas.openxmlformats.org/officeDocument/2006/relationships/hyperlink" Target="http://publication.pravo.gov.ru/document/0001201805040007" TargetMode="External"/><Relationship Id="rIddpq52wtbl30dlmzclcx9g" Type="http://schemas.openxmlformats.org/officeDocument/2006/relationships/hyperlink" Target="https://eec.eaeunion.org/comission/department/deptexreg/tr/Down_Volt.php" TargetMode="External"/><Relationship Id="rIdkp-ydmlbmq7kn5tv9wzp0" Type="http://schemas.openxmlformats.org/officeDocument/2006/relationships/hyperlink" Target="https://docs.eaeunion.org/documents/335/4666/" TargetMode="External"/><Relationship Id="rIdoij2pdvkqid9srhvij7gz" Type="http://schemas.openxmlformats.org/officeDocument/2006/relationships/hyperlink" Target="http://publication.pravo.gov.ru/document/0001202207190026" TargetMode="External"/><Relationship Id="rIdftbgads-mffwgk5zpwgm7" Type="http://schemas.openxmlformats.org/officeDocument/2006/relationships/hyperlink" Target="https://docs.eaeunion.org/documents/214/946/" TargetMode="External"/><Relationship Id="rIdqxytmwfequas1oawivu37" Type="http://schemas.openxmlformats.org/officeDocument/2006/relationships/hyperlink" Target="https://docs.eaeunion.org/documents/208/8939/" TargetMode="External"/><Relationship Id="rIdc9mosksvxlrtqlh_28oim" Type="http://schemas.openxmlformats.org/officeDocument/2006/relationships/hyperlink" Target="https://docs.eaeunion.org/documents/463/10896/"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20 500 0</dc:title>
  <dc:creator>IMEXP</dc:creator>
  <cp:lastModifiedBy>Un-named</cp:lastModifiedBy>
  <cp:revision>1</cp:revision>
  <dcterms:created xsi:type="dcterms:W3CDTF">2026-10-30T13:50:55.667Z</dcterms:created>
  <dcterms:modified xsi:type="dcterms:W3CDTF">2026-10-30T13:50:55.667Z</dcterms:modified>
</cp:coreProperties>
</file>

<file path=docProps/custom.xml><?xml version="1.0" encoding="utf-8"?>
<Properties xmlns="http://schemas.openxmlformats.org/officeDocument/2006/custom-properties" xmlns:vt="http://schemas.openxmlformats.org/officeDocument/2006/docPropsVTypes"/>
</file>