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7222 40 100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7222 — Прутки прочие из коррозионностойкой стали; уголки, фасонные и специальные профили из коррозионностойкой стали</w:t>
            </w:r>
          </w:p>
          <w:p>
            <w:pPr>
              <w:spacing w:after="60"/>
            </w:pPr>
            <w:r>
              <w:rPr>
                <w:rFonts w:ascii="Arial" w:cs="Arial" w:eastAsia="Arial" w:hAnsi="Arial"/>
                <w:color w:val="5B6472"/>
                <w:sz w:val="17"/>
                <w:szCs w:val="17"/>
              </w:rPr>
              <w:t xml:space="preserve">7222 40 — Уголки, фасонные и специальные профили</w:t>
            </w:r>
          </w:p>
          <w:p>
            <w:pPr>
              <w:spacing w:after="60"/>
            </w:pPr>
            <w:r>
              <w:rPr>
                <w:rFonts w:ascii="Arial" w:cs="Arial" w:eastAsia="Arial" w:hAnsi="Arial"/>
                <w:color w:val="5B6472"/>
                <w:sz w:val="17"/>
                <w:szCs w:val="17"/>
              </w:rPr>
              <w:t xml:space="preserve">7222 40 10 — Уголки, фасонные и специальные профили: без дальнейшей обработки, кроме горячей прокатки, горячего волочения или экструдирования</w:t>
            </w:r>
          </w:p>
          <w:p>
            <w:pPr>
              <w:spacing w:after="60"/>
            </w:pPr>
            <w:r>
              <w:rPr>
                <w:rFonts w:ascii="Arial" w:cs="Arial" w:eastAsia="Arial" w:hAnsi="Arial"/>
                <w:b/>
                <w:bCs/>
                <w:sz w:val="19"/>
                <w:szCs w:val="19"/>
              </w:rPr>
              <w:t xml:space="preserve">7222 40 100 0 — Уголки, фасонные и специальные профили: без дальнейшей обработки, кроме горячей прокатки, горячего волочения или экструдирования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h32bey8vxgbkf932pmp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yg480dlhl6foovysq-k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qjdwq_xya6r8ybwsdnub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cfjbfhp7zaxfhe9fyx-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6tci7w8h7demtmehoyyi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hgwinlp9rqelklpxgte7">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3rgiqh3no3y4h2qnbznf5">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jdyaig4tbcwhowbioyvlp">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gg-tzwakzfqlfv7uy5j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f0vkio6wc3iof8-99qn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7222 40 действует сертификатов: 0, деклараций: 4; по </w:t>
            </w:r>
            <w:hyperlink w:history="1" r:id="rIdpmq_4fj5l2kbievpxmht6">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b48z5-96bmlfivplsnudc">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y4ywanuk1ja2b49x9ldk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f0hz0nw3ajroxjljhmmdr">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t007nwwhm6hvk1d27qwy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7222401000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p1kxmy8ymxgqentrz747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2zd9thu8otoc2ihmuk6i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hz7s-mqffgni_l7iuhx-">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24.10.72 — Профили незамкнутые горячекатаные, горячетянутые или экструдированные, без дополнительной обработки, из нержавеющих сталей</w:t>
            </w:r>
          </w:p>
          <w:p>
            <w:pPr>
              <w:spacing w:after="60"/>
              <w:ind w:left="220" w:hanging="160"/>
            </w:pPr>
            <w:r>
              <w:rPr>
                <w:rFonts w:ascii="Arial" w:cs="Arial" w:eastAsia="Arial" w:hAnsi="Arial"/>
                <w:sz w:val="19"/>
                <w:szCs w:val="19"/>
              </w:rPr>
              <w:t xml:space="preserve">• 24.33.12 — Профили незамкнутые холодной штамповки или гибки из нержавеющих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https://imexp.ru/katalog/kod/7222401000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h32bey8vxgbkf932pmpr" Type="http://schemas.openxmlformats.org/officeDocument/2006/relationships/hyperlink" Target="https://docs.eaeunion.org/documents/386/6099/" TargetMode="External"/><Relationship Id="rIdayg480dlhl6foovysq-kd" Type="http://schemas.openxmlformats.org/officeDocument/2006/relationships/hyperlink" Target="https://docs.eaeunion.org/documents/386/6099/" TargetMode="External"/><Relationship Id="rIdqjdwq_xya6r8ybwsdnubu" Type="http://schemas.openxmlformats.org/officeDocument/2006/relationships/hyperlink" Target="https://docs.eaeunion.org/documents/335/4666/" TargetMode="External"/><Relationship Id="rIdwcfjbfhp7zaxfhe9fyx-w" Type="http://schemas.openxmlformats.org/officeDocument/2006/relationships/hyperlink" Target="http://publication.pravo.gov.ru/document/0001202308040119" TargetMode="External"/><Relationship Id="rId6tci7w8h7demtmehoyyit" Type="http://schemas.openxmlformats.org/officeDocument/2006/relationships/hyperlink" Target="https://www.ecfr.gov/current/title-15/subtitle-B/chapter-VII/subchapter-C/part-746" TargetMode="External"/><Relationship Id="rId-hgwinlp9rqelklpxgte7" Type="http://schemas.openxmlformats.org/officeDocument/2006/relationships/hyperlink" Target="http://publication.pravo.gov.ru/document/0001202308040119" TargetMode="External"/><Relationship Id="rId3rgiqh3no3y4h2qnbznf5" Type="http://schemas.openxmlformats.org/officeDocument/2006/relationships/hyperlink" Target="https://docs.eaeunion.org/documents/386/6099/" TargetMode="External"/><Relationship Id="rIdjdyaig4tbcwhowbioyvlp" Type="http://schemas.openxmlformats.org/officeDocument/2006/relationships/hyperlink" Target="https://docs.eaeunion.org/documents/317/2804/" TargetMode="External"/><Relationship Id="rIddgg-tzwakzfqlfv7uy5jm" Type="http://schemas.openxmlformats.org/officeDocument/2006/relationships/hyperlink" Target="http://publication.pravo.gov.ru/document/0001202411290098" TargetMode="External"/><Relationship Id="rIdaf0vkio6wc3iof8-99qnm" Type="http://schemas.openxmlformats.org/officeDocument/2006/relationships/hyperlink" Target="http://publication.pravo.gov.ru/document/0001201805040007" TargetMode="External"/><Relationship Id="rIdpmq_4fj5l2kbievpxmht6" Type="http://schemas.openxmlformats.org/officeDocument/2006/relationships/hyperlink" Target="https://eec.eaeunion.org/comission/department/deptexreg/tr/bezopMashines.php" TargetMode="External"/><Relationship Id="rIdb48z5-96bmlfivplsnudc" Type="http://schemas.openxmlformats.org/officeDocument/2006/relationships/hyperlink" Target="https://eec.eaeunion.org/comission/department/deptexreg/tr/%D0%A2%D0%A0-%D0%A2%D0%A1-032.php" TargetMode="External"/><Relationship Id="rIdy4ywanuk1ja2b49x9ldkq" Type="http://schemas.openxmlformats.org/officeDocument/2006/relationships/hyperlink" Target="https://docs.eaeunion.org/documents/335/4666/" TargetMode="External"/><Relationship Id="rIdf0hz0nw3ajroxjljhmmdr" Type="http://schemas.openxmlformats.org/officeDocument/2006/relationships/hyperlink" Target="http://publication.pravo.gov.ru/document/0001202207190018" TargetMode="External"/><Relationship Id="rIdt007nwwhm6hvk1d27qwy3" Type="http://schemas.openxmlformats.org/officeDocument/2006/relationships/hyperlink" Target="https://docs.eaeunion.org/documents/214/946/" TargetMode="External"/><Relationship Id="rIdp1kxmy8ymxgqentrz747s" Type="http://schemas.openxmlformats.org/officeDocument/2006/relationships/hyperlink" Target="https://docs.eaeunion.org/documents/214/946/" TargetMode="External"/><Relationship Id="rId2zd9thu8otoc2ihmuk6iv" Type="http://schemas.openxmlformats.org/officeDocument/2006/relationships/hyperlink" Target="https://docs.eaeunion.org/documents/208/8939/" TargetMode="External"/><Relationship Id="rIdqhz7s-mqffgni_l7iuhx-"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7222 40 100 0</dc:title>
  <dc:creator>IMEXP</dc:creator>
  <cp:lastModifiedBy>Un-named</cp:lastModifiedBy>
  <cp:revision>1</cp:revision>
  <dcterms:created xsi:type="dcterms:W3CDTF">2026-10-30T06:37:57.877Z</dcterms:created>
  <dcterms:modified xsi:type="dcterms:W3CDTF">2026-10-30T06:37:57.877Z</dcterms:modified>
</cp:coreProperties>
</file>

<file path=docProps/custom.xml><?xml version="1.0" encoding="utf-8"?>
<Properties xmlns="http://schemas.openxmlformats.org/officeDocument/2006/custom-properties" xmlns:vt="http://schemas.openxmlformats.org/officeDocument/2006/docPropsVTypes"/>
</file>