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7223 00 190 9</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7223 — Проволока из коррозионностойкой стали</w:t>
            </w:r>
          </w:p>
          <w:p>
            <w:pPr>
              <w:spacing w:after="60"/>
            </w:pPr>
            <w:r>
              <w:rPr>
                <w:rFonts w:ascii="Arial" w:cs="Arial" w:eastAsia="Arial" w:hAnsi="Arial"/>
                <w:color w:val="5B6472"/>
                <w:sz w:val="17"/>
                <w:szCs w:val="17"/>
              </w:rPr>
              <w:t xml:space="preserve">7223 00 — Проволока из коррозионностойкой стали</w:t>
            </w:r>
          </w:p>
          <w:p>
            <w:pPr>
              <w:spacing w:after="60"/>
            </w:pPr>
            <w:r>
              <w:rPr>
                <w:rFonts w:ascii="Arial" w:cs="Arial" w:eastAsia="Arial" w:hAnsi="Arial"/>
                <w:color w:val="5B6472"/>
                <w:sz w:val="17"/>
                <w:szCs w:val="17"/>
              </w:rPr>
              <w:t xml:space="preserve">7223 00 19 — Содержащая 2,5 мас.% или более никеля: прочая</w:t>
            </w:r>
          </w:p>
          <w:p>
            <w:pPr>
              <w:spacing w:after="60"/>
            </w:pPr>
            <w:r>
              <w:rPr>
                <w:rFonts w:ascii="Arial" w:cs="Arial" w:eastAsia="Arial" w:hAnsi="Arial"/>
                <w:b/>
                <w:bCs/>
                <w:sz w:val="19"/>
                <w:szCs w:val="19"/>
              </w:rPr>
              <w:t xml:space="preserve">7223 00 190 9 — Содержащая 2,5 мас.% или более никеля: прочая: прочая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i0mvcto3xuanc1ykforo7">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kmcys6oeakapfwevs9bi0">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ojp4orgbm0bthdxajxx2-">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djv8uwgl9e0hdlsgjgjjz">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l7bmd_fvud9nxix7uylvz">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2otg8hrwdd3rm4p-iphq4">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13ipz_5l4xa5igzvrpkx2">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p9stgsxe43km3nfqskp6i">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bhppt_xsvnh4rsxmlzux1">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jeb8vt9o275bpeopa_svv">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7223 00 действует сертификатов: 0, деклараций: 4; по </w:t>
            </w:r>
            <w:hyperlink w:history="1" r:id="rIdiiycqaije2lnckfvascql">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kud_qjphz7pfx3xgkrcql">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v4wr10da5xm2x22g9lbc">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udi90-_xklfj6pq7ivmbi">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6es3_akv5wkknpw1oldie">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других стран ЕАЭС (1); обязательны только в стране, которая их приняла:</w:t>
            </w:r>
          </w:p>
          <w:p>
            <w:pPr>
              <w:spacing w:after="60"/>
              <w:ind w:left="220" w:hanging="160"/>
            </w:pPr>
            <w:r>
              <w:rPr>
                <w:rFonts w:ascii="Arial" w:cs="Arial" w:eastAsia="Arial" w:hAnsi="Arial"/>
                <w:sz w:val="19"/>
                <w:szCs w:val="19"/>
              </w:rPr>
              <w:t xml:space="preserve">• Казахстан: Является заготовкой из трубки коррозионностойкой некалиброванной стали с сердечником из металлов и ферросплавов TIO2, с содержанием: хрома-18,6%, никеля-12,3%. Данный полуфабрикат не может быть использован как готовое изделие. Для…</w:t>
            </w:r>
          </w:p>
          <w:p>
            <w:pPr>
              <w:spacing w:after="60"/>
            </w:pPr>
            <w:r>
              <w:rPr>
                <w:rFonts w:ascii="Arial" w:cs="Arial" w:eastAsia="Arial" w:hAnsi="Arial"/>
                <w:color w:val="5B6472"/>
                <w:sz w:val="17"/>
                <w:szCs w:val="17"/>
              </w:rPr>
              <w:t xml:space="preserve">ОПИ 1 и 6</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7223001909</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jbh_yzmztxltr_uzz4qiu">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vj_witgj2rncrpskxottl">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24.34.12 — Проволока холоднотянутая из нержавеющей стали</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https://imexp.ru/katalog/kod/7223001909</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0mvcto3xuanc1ykforo7" Type="http://schemas.openxmlformats.org/officeDocument/2006/relationships/hyperlink" Target="https://docs.eaeunion.org/documents/386/6099/" TargetMode="External"/><Relationship Id="rIdkmcys6oeakapfwevs9bi0" Type="http://schemas.openxmlformats.org/officeDocument/2006/relationships/hyperlink" Target="https://docs.eaeunion.org/documents/386/6099/" TargetMode="External"/><Relationship Id="rIdojp4orgbm0bthdxajxx2-" Type="http://schemas.openxmlformats.org/officeDocument/2006/relationships/hyperlink" Target="https://docs.eaeunion.org/documents/335/4666/" TargetMode="External"/><Relationship Id="rIddjv8uwgl9e0hdlsgjgjjz" Type="http://schemas.openxmlformats.org/officeDocument/2006/relationships/hyperlink" Target="http://publication.pravo.gov.ru/document/0001202308040119" TargetMode="External"/><Relationship Id="rIdl7bmd_fvud9nxix7uylvz" Type="http://schemas.openxmlformats.org/officeDocument/2006/relationships/hyperlink" Target="https://www.ecfr.gov/current/title-15/subtitle-B/chapter-VII/subchapter-C/part-746" TargetMode="External"/><Relationship Id="rId2otg8hrwdd3rm4p-iphq4" Type="http://schemas.openxmlformats.org/officeDocument/2006/relationships/hyperlink" Target="http://publication.pravo.gov.ru/document/0001202308040119" TargetMode="External"/><Relationship Id="rId13ipz_5l4xa5igzvrpkx2" Type="http://schemas.openxmlformats.org/officeDocument/2006/relationships/hyperlink" Target="https://docs.eaeunion.org/documents/386/6099/" TargetMode="External"/><Relationship Id="rIdp9stgsxe43km3nfqskp6i" Type="http://schemas.openxmlformats.org/officeDocument/2006/relationships/hyperlink" Target="https://docs.eaeunion.org/documents/317/2804/" TargetMode="External"/><Relationship Id="rIdbhppt_xsvnh4rsxmlzux1" Type="http://schemas.openxmlformats.org/officeDocument/2006/relationships/hyperlink" Target="http://publication.pravo.gov.ru/document/0001202411290098" TargetMode="External"/><Relationship Id="rIdjeb8vt9o275bpeopa_svv" Type="http://schemas.openxmlformats.org/officeDocument/2006/relationships/hyperlink" Target="http://publication.pravo.gov.ru/document/0001201805040007" TargetMode="External"/><Relationship Id="rIdiiycqaije2lnckfvascql" Type="http://schemas.openxmlformats.org/officeDocument/2006/relationships/hyperlink" Target="https://eec.eaeunion.org/comission/department/deptexreg/tr/Down_Volt.php" TargetMode="External"/><Relationship Id="rIdkud_qjphz7pfx3xgkrcql" Type="http://schemas.openxmlformats.org/officeDocument/2006/relationships/hyperlink" Target="https://eec.eaeunion.org/comission/department/deptexreg/tr/bezopMashines.php" TargetMode="External"/><Relationship Id="rId-v4wr10da5xm2x22g9lbc" Type="http://schemas.openxmlformats.org/officeDocument/2006/relationships/hyperlink" Target="https://eec.eaeunion.org/comission/department/deptexreg/tr/EMS.php" TargetMode="External"/><Relationship Id="rIdudi90-_xklfj6pq7ivmbi" Type="http://schemas.openxmlformats.org/officeDocument/2006/relationships/hyperlink" Target="https://docs.eaeunion.org/documents/335/4666/" TargetMode="External"/><Relationship Id="rId6es3_akv5wkknpw1oldie" Type="http://schemas.openxmlformats.org/officeDocument/2006/relationships/hyperlink" Target="http://publication.pravo.gov.ru/document/0001202207190026" TargetMode="External"/><Relationship Id="rIdjbh_yzmztxltr_uzz4qiu" Type="http://schemas.openxmlformats.org/officeDocument/2006/relationships/hyperlink" Target="https://docs.eaeunion.org/documents/214/946/" TargetMode="External"/><Relationship Id="rIdvj_witgj2rncrpskxottl" Type="http://schemas.openxmlformats.org/officeDocument/2006/relationships/hyperlink" Target="https://docs.eaeunion.org/documents/208/8939/" TargetMode="External"/><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7223 00 190 9</dc:title>
  <dc:creator>IMEXP</dc:creator>
  <cp:lastModifiedBy>Un-named</cp:lastModifiedBy>
  <cp:revision>1</cp:revision>
  <dcterms:created xsi:type="dcterms:W3CDTF">2026-10-29T02:50:28.183Z</dcterms:created>
  <dcterms:modified xsi:type="dcterms:W3CDTF">2026-10-29T02:50:28.183Z</dcterms:modified>
</cp:coreProperties>
</file>

<file path=docProps/custom.xml><?xml version="1.0" encoding="utf-8"?>
<Properties xmlns="http://schemas.openxmlformats.org/officeDocument/2006/custom-properties" xmlns:vt="http://schemas.openxmlformats.org/officeDocument/2006/docPropsVTypes"/>
</file>