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7228 30 690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7228 — 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p>
            <w:pPr>
              <w:spacing w:after="60"/>
            </w:pPr>
            <w:r>
              <w:rPr>
                <w:rFonts w:ascii="Arial" w:cs="Arial" w:eastAsia="Arial" w:hAnsi="Arial"/>
                <w:color w:val="5B6472"/>
                <w:sz w:val="17"/>
                <w:szCs w:val="17"/>
              </w:rPr>
              <w:t xml:space="preserve">7228 30 — Прутки прочие, без дальнейшей обработки, кроме горячей прокатки, горячего волочения или экструдирования</w:t>
            </w:r>
          </w:p>
          <w:p>
            <w:pPr>
              <w:spacing w:after="60"/>
            </w:pPr>
            <w:r>
              <w:rPr>
                <w:rFonts w:ascii="Arial" w:cs="Arial" w:eastAsia="Arial" w:hAnsi="Arial"/>
                <w:color w:val="5B6472"/>
                <w:sz w:val="17"/>
                <w:szCs w:val="17"/>
              </w:rPr>
              <w:t xml:space="preserve">7228 30 69 — Прутки прочие, без дальнейшей обработки, кроме горячей прокатки, горячего волочения или экструдирования: прочие: круглого сечения, диаметром: менее 80 мм</w:t>
            </w:r>
          </w:p>
          <w:p>
            <w:pPr>
              <w:spacing w:after="60"/>
            </w:pPr>
            <w:r>
              <w:rPr>
                <w:rFonts w:ascii="Arial" w:cs="Arial" w:eastAsia="Arial" w:hAnsi="Arial"/>
                <w:b/>
                <w:bCs/>
                <w:sz w:val="19"/>
                <w:szCs w:val="19"/>
              </w:rPr>
              <w:t xml:space="preserve">7228 30 690 0 — Прутки прочие, без дальнейшей обработки, кроме горячей прокатки, горячего волочения или экструдирования: прочие: круглого сечения, диаметром: менее 80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8unoypgavnenxd__usz2">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h6wqric1qldhrnff9j4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o9cvhzz_7sz9ca9rhld6_">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bqpmpghvagu5ozwywtiq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t7raxdmeceqfdga0msqu9">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e-0gtopoadk3qhn9ty00">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i8djdky-kqpuam9v1czat">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5swyt6rw7qauhy3lxp4o0">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4nghebzozeoskzsnawm74">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7lh2josq6vrnfo6czylx">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7228 30 действует сертификатов: 0, деклараций: 1; по </w:t>
            </w:r>
            <w:hyperlink w:history="1" r:id="rIdukvpz9d4gxnmy99ehi41y">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a1xdyis4opr0ekxl7oahi">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rv84xxxx30thylzt2sz22">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7228306900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c76osznuujavhxtixjbzh">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ni4mzgu4tqtqes7no0w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_7ewh9gpxvdavu_wch7z">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idemaipjebjtwjim9uvfw">
              <w:r>
                <w:rPr>
                  <w:rFonts w:ascii="Arial" w:cs="Arial" w:eastAsia="Arial" w:hAnsi="Arial"/>
                  <w:color w:val="1F5FBF"/>
                  <w:sz w:val="19"/>
                  <w:szCs w:val="19"/>
                  <w:u w:val="single"/>
                </w:rPr>
                <w:t xml:space="preserve">Решение Коллегии ЕЭК №28 от 29.03.2016</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прутков, происходящих из Украины и ввозимых на таможенную территорию Евразийского экономического союза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24.10.66 — Прокат сортовой и катанка из прочих легированных сталей прочие, кованые, горячекатаные, горячетянутые или экструдированные, без дополнительной обработки, включая смотанные после прокатки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https://imexp.ru/katalog/kod/7228306900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unoypgavnenxd__usz2" Type="http://schemas.openxmlformats.org/officeDocument/2006/relationships/hyperlink" Target="https://docs.eaeunion.org/documents/386/6099/" TargetMode="External"/><Relationship Id="rIdzh6wqric1qldhrnff9j4p" Type="http://schemas.openxmlformats.org/officeDocument/2006/relationships/hyperlink" Target="https://docs.eaeunion.org/documents/386/6099/" TargetMode="External"/><Relationship Id="rIdo9cvhzz_7sz9ca9rhld6_" Type="http://schemas.openxmlformats.org/officeDocument/2006/relationships/hyperlink" Target="https://docs.eaeunion.org/documents/335/4666/" TargetMode="External"/><Relationship Id="rIdbqpmpghvagu5ozwywtiqi" Type="http://schemas.openxmlformats.org/officeDocument/2006/relationships/hyperlink" Target="http://publication.pravo.gov.ru/document/0001202308040119" TargetMode="External"/><Relationship Id="rIdt7raxdmeceqfdga0msqu9" Type="http://schemas.openxmlformats.org/officeDocument/2006/relationships/hyperlink" Target="https://www.ecfr.gov/current/title-15/subtitle-B/chapter-VII/subchapter-C/part-746" TargetMode="External"/><Relationship Id="rIdde-0gtopoadk3qhn9ty00" Type="http://schemas.openxmlformats.org/officeDocument/2006/relationships/hyperlink" Target="http://publication.pravo.gov.ru/document/0001202308040119" TargetMode="External"/><Relationship Id="rIdi8djdky-kqpuam9v1czat" Type="http://schemas.openxmlformats.org/officeDocument/2006/relationships/hyperlink" Target="https://docs.eaeunion.org/documents/386/6099/" TargetMode="External"/><Relationship Id="rId5swyt6rw7qauhy3lxp4o0" Type="http://schemas.openxmlformats.org/officeDocument/2006/relationships/hyperlink" Target="https://docs.eaeunion.org/documents/317/2804/" TargetMode="External"/><Relationship Id="rId4nghebzozeoskzsnawm74" Type="http://schemas.openxmlformats.org/officeDocument/2006/relationships/hyperlink" Target="http://publication.pravo.gov.ru/document/0001202411290098" TargetMode="External"/><Relationship Id="rIdo7lh2josq6vrnfo6czylx" Type="http://schemas.openxmlformats.org/officeDocument/2006/relationships/hyperlink" Target="http://publication.pravo.gov.ru/document/0001201805040007" TargetMode="External"/><Relationship Id="rIdukvpz9d4gxnmy99ehi41y" Type="http://schemas.openxmlformats.org/officeDocument/2006/relationships/hyperlink" Target="https://eec.eaeunion.org/comission/department/deptexreg/tr/bezopMashines.php" TargetMode="External"/><Relationship Id="rIda1xdyis4opr0ekxl7oahi" Type="http://schemas.openxmlformats.org/officeDocument/2006/relationships/hyperlink" Target="https://docs.eaeunion.org/documents/335/4666/" TargetMode="External"/><Relationship Id="rIdrv84xxxx30thylzt2sz22" Type="http://schemas.openxmlformats.org/officeDocument/2006/relationships/hyperlink" Target="http://publication.pravo.gov.ru/document/0001202207190018" TargetMode="External"/><Relationship Id="rIdc76osznuujavhxtixjbzh" Type="http://schemas.openxmlformats.org/officeDocument/2006/relationships/hyperlink" Target="https://docs.eaeunion.org/documents/214/946/" TargetMode="External"/><Relationship Id="rIdani4mzgu4tqtqes7no0ww" Type="http://schemas.openxmlformats.org/officeDocument/2006/relationships/hyperlink" Target="https://docs.eaeunion.org/documents/208/8939/" TargetMode="External"/><Relationship Id="rIdq_7ewh9gpxvdavu_wch7z" Type="http://schemas.openxmlformats.org/officeDocument/2006/relationships/hyperlink" Target="https://docs.eaeunion.org/documents/463/10896/" TargetMode="External"/><Relationship Id="rIdidemaipjebjtwjim9uvfw" Type="http://schemas.openxmlformats.org/officeDocument/2006/relationships/hyperlink" Target="https://docs.eaeunion.org/documents/305/217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7228 30 690 0</dc:title>
  <dc:creator>IMEXP</dc:creator>
  <cp:lastModifiedBy>Un-named</cp:lastModifiedBy>
  <cp:revision>1</cp:revision>
  <dcterms:created xsi:type="dcterms:W3CDTF">2026-10-29T17:59:44.303Z</dcterms:created>
  <dcterms:modified xsi:type="dcterms:W3CDTF">2026-10-29T17:59:44.303Z</dcterms:modified>
</cp:coreProperties>
</file>

<file path=docProps/custom.xml><?xml version="1.0" encoding="utf-8"?>
<Properties xmlns="http://schemas.openxmlformats.org/officeDocument/2006/custom-properties" xmlns:vt="http://schemas.openxmlformats.org/officeDocument/2006/docPropsVTypes"/>
</file>