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7229 20 000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7229 — Проволока из других видов легированных сталей</w:t>
            </w:r>
          </w:p>
          <w:p>
            <w:pPr>
              <w:spacing w:after="60"/>
            </w:pPr>
            <w:r>
              <w:rPr>
                <w:rFonts w:ascii="Arial" w:cs="Arial" w:eastAsia="Arial" w:hAnsi="Arial"/>
                <w:color w:val="5B6472"/>
                <w:sz w:val="17"/>
                <w:szCs w:val="17"/>
              </w:rPr>
              <w:t xml:space="preserve">7229 20 — Из кремнемарганцовистой стали</w:t>
            </w:r>
          </w:p>
          <w:p>
            <w:pPr>
              <w:spacing w:after="60"/>
            </w:pPr>
            <w:r>
              <w:rPr>
                <w:rFonts w:ascii="Arial" w:cs="Arial" w:eastAsia="Arial" w:hAnsi="Arial"/>
                <w:color w:val="5B6472"/>
                <w:sz w:val="17"/>
                <w:szCs w:val="17"/>
              </w:rPr>
              <w:t xml:space="preserve">7229 20 00 — Из кремнемарганцовистой стали</w:t>
            </w:r>
          </w:p>
          <w:p>
            <w:pPr>
              <w:spacing w:after="60"/>
            </w:pPr>
            <w:r>
              <w:rPr>
                <w:rFonts w:ascii="Arial" w:cs="Arial" w:eastAsia="Arial" w:hAnsi="Arial"/>
                <w:b/>
                <w:bCs/>
                <w:sz w:val="19"/>
                <w:szCs w:val="19"/>
              </w:rPr>
              <w:t xml:space="preserve">7229 20 000 0 — Из кремнемарганцовистой стали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e2xovqb1qn9jjr43krz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6hf8ii062rqj1ajibfeb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4o_ihjxxto6cysio_lkk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6xp2whjtkzczd5ek4mium">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c2p57gykuqn9gj-tvnu3s">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z3hvydyfmt15rpkgiful">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p-qehdnqq-ibvdbml5bq">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ww80akbndkoazgsxr1dhh">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wjd1b3j-duvakcwcq4r">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ffvcatz-kiptokrtshi">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7229 20 действует сертификатов: 0, деклараций: 1; по </w:t>
            </w:r>
            <w:hyperlink w:history="1" r:id="rIdwtmrkjdvfyvjdyarurmm-">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gnefaiqdffrtjz1azw1n0">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b3t9xnkbww3ktsbennovn">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(2);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Проволока стальная сварная марки ER70S-6 (зарегистрированный товарный знак «SVARKA.KZ») - это специальный вид проволоки, предназначенный для использования в процессе сварки различных металлов. Проволока представляет собой длинный и тонкий…</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Сварочная проволока ER70S-6 представляет собой омедненную однородную стальную легированную проволоку постоянного сечения. Проволока диаметром 1,2 мм предназначена для применения в процессах автоматической и полуавтоматической сварки…</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7229200000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scuj0d8q85sh9u-mryde2">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h5tj_fqn2_i5ilqsixy6d">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pu-an6rvxgepgxim_6-y8">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i4gnvwpi_v0pfzw2jmw-i">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yvutffmguowpmipps1p44">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k1rwh2blx6zxzxeakol8n">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rlczor5iygudia1pdampk">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psyg_mkxqkkq1oeogatea">
              <w:r>
                <w:rPr>
                  <w:rFonts w:ascii="Arial" w:cs="Arial" w:eastAsia="Arial" w:hAnsi="Arial"/>
                  <w:color w:val="1F5FBF"/>
                  <w:sz w:val="19"/>
                  <w:szCs w:val="19"/>
                  <w:u w:val="single"/>
                </w:rPr>
                <w:t xml:space="preserve">Решение Коллегии ЕЭК № 106 от 25.06.2019</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а также в некоторые решения Высшего Евразийского экономического совета и… (вступило в силу 27.07.2019)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24.34.13 — Проволока холоднотянутая из прочей легированной стали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https://imexp.ru/katalog/kod/7229200000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e2xovqb1qn9jjr43krzn" Type="http://schemas.openxmlformats.org/officeDocument/2006/relationships/hyperlink" Target="https://docs.eaeunion.org/documents/386/6099/" TargetMode="External"/><Relationship Id="rId6hf8ii062rqj1ajibfebk" Type="http://schemas.openxmlformats.org/officeDocument/2006/relationships/hyperlink" Target="https://docs.eaeunion.org/documents/386/6099/" TargetMode="External"/><Relationship Id="rId4o_ihjxxto6cysio_lkkp" Type="http://schemas.openxmlformats.org/officeDocument/2006/relationships/hyperlink" Target="https://docs.eaeunion.org/documents/335/4666/" TargetMode="External"/><Relationship Id="rId6xp2whjtkzczd5ek4mium" Type="http://schemas.openxmlformats.org/officeDocument/2006/relationships/hyperlink" Target="http://publication.pravo.gov.ru/document/0001202308040119" TargetMode="External"/><Relationship Id="rIdc2p57gykuqn9gj-tvnu3s" Type="http://schemas.openxmlformats.org/officeDocument/2006/relationships/hyperlink" Target="https://www.ecfr.gov/current/title-15/subtitle-B/chapter-VII/subchapter-C/part-746" TargetMode="External"/><Relationship Id="rIdsz3hvydyfmt15rpkgiful" Type="http://schemas.openxmlformats.org/officeDocument/2006/relationships/hyperlink" Target="http://publication.pravo.gov.ru/document/0001202308040119" TargetMode="External"/><Relationship Id="rIdmp-qehdnqq-ibvdbml5bq" Type="http://schemas.openxmlformats.org/officeDocument/2006/relationships/hyperlink" Target="https://docs.eaeunion.org/documents/386/6099/" TargetMode="External"/><Relationship Id="rIdww80akbndkoazgsxr1dhh" Type="http://schemas.openxmlformats.org/officeDocument/2006/relationships/hyperlink" Target="https://docs.eaeunion.org/documents/317/2804/" TargetMode="External"/><Relationship Id="rId-awjd1b3j-duvakcwcq4r" Type="http://schemas.openxmlformats.org/officeDocument/2006/relationships/hyperlink" Target="http://publication.pravo.gov.ru/document/0001202411290098" TargetMode="External"/><Relationship Id="rIdp-ffvcatz-kiptokrtshi" Type="http://schemas.openxmlformats.org/officeDocument/2006/relationships/hyperlink" Target="http://publication.pravo.gov.ru/document/0001201805040007" TargetMode="External"/><Relationship Id="rIdwtmrkjdvfyvjdyarurmm-" Type="http://schemas.openxmlformats.org/officeDocument/2006/relationships/hyperlink" Target="https://eec.eaeunion.org/comission/department/deptexreg/tr/bezopMashines.php" TargetMode="External"/><Relationship Id="rIdgnefaiqdffrtjz1azw1n0" Type="http://schemas.openxmlformats.org/officeDocument/2006/relationships/hyperlink" Target="https://docs.eaeunion.org/documents/335/4666/" TargetMode="External"/><Relationship Id="rIdb3t9xnkbww3ktsbennovn" Type="http://schemas.openxmlformats.org/officeDocument/2006/relationships/hyperlink" Target="http://publication.pravo.gov.ru/document/0001202207190026" TargetMode="External"/><Relationship Id="rIdscuj0d8q85sh9u-mryde2" Type="http://schemas.openxmlformats.org/officeDocument/2006/relationships/hyperlink" Target="https://docs.eaeunion.org/documents/214/946/" TargetMode="External"/><Relationship Id="rIdh5tj_fqn2_i5ilqsixy6d" Type="http://schemas.openxmlformats.org/officeDocument/2006/relationships/hyperlink" Target="https://docs.eaeunion.org/documents/208/8939/" TargetMode="External"/><Relationship Id="rIdpu-an6rvxgepgxim_6-y8" Type="http://schemas.openxmlformats.org/officeDocument/2006/relationships/hyperlink" Target="https://docs.eaeunion.org/documents/463/10896/" TargetMode="External"/><Relationship Id="rIdi4gnvwpi_v0pfzw2jmw-i" Type="http://schemas.openxmlformats.org/officeDocument/2006/relationships/hyperlink" Target="https://docs.eaeunion.org/documents/248/5450/" TargetMode="External"/><Relationship Id="rIdyvutffmguowpmipps1p44" Type="http://schemas.openxmlformats.org/officeDocument/2006/relationships/hyperlink" Target="https://docs.eaeunion.org/documents/338/4871/" TargetMode="External"/><Relationship Id="rIdk1rwh2blx6zxzxeakol8n" Type="http://schemas.openxmlformats.org/officeDocument/2006/relationships/hyperlink" Target="https://docs.eaeunion.org/documents/338/4375/" TargetMode="External"/><Relationship Id="rIdrlczor5iygudia1pdampk" Type="http://schemas.openxmlformats.org/officeDocument/2006/relationships/hyperlink" Target="https://docs.eaeunion.org/documents/326/3552/" TargetMode="External"/><Relationship Id="rIdpsyg_mkxqkkq1oeogatea" Type="http://schemas.openxmlformats.org/officeDocument/2006/relationships/hyperlink" Target="https://docs.eaeunion.org/documents/335/4511/"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7229 20 000 0</dc:title>
  <dc:creator>IMEXP</dc:creator>
  <cp:lastModifiedBy>Un-named</cp:lastModifiedBy>
  <cp:revision>1</cp:revision>
  <dcterms:created xsi:type="dcterms:W3CDTF">2026-10-30T06:37:54.445Z</dcterms:created>
  <dcterms:modified xsi:type="dcterms:W3CDTF">2026-10-30T06:37:54.445Z</dcterms:modified>
</cp:coreProperties>
</file>

<file path=docProps/custom.xml><?xml version="1.0" encoding="utf-8"?>
<Properties xmlns="http://schemas.openxmlformats.org/officeDocument/2006/custom-properties" xmlns:vt="http://schemas.openxmlformats.org/officeDocument/2006/docPropsVTypes"/>
</file>