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7316 00 000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73 — ИЗДЕЛИЯ ИЗ ЧЕРНЫХ МЕТАЛЛОВ</w:t>
            </w:r>
          </w:p>
          <w:p>
            <w:pPr>
              <w:spacing w:after="60"/>
            </w:pPr>
            <w:r>
              <w:rPr>
                <w:rFonts w:ascii="Arial" w:cs="Arial" w:eastAsia="Arial" w:hAnsi="Arial"/>
                <w:color w:val="5B6472"/>
                <w:sz w:val="17"/>
                <w:szCs w:val="17"/>
              </w:rPr>
              <w:t xml:space="preserve">7316 — Якоря, кошки и их части, из черных металлов</w:t>
            </w:r>
          </w:p>
          <w:p>
            <w:pPr>
              <w:spacing w:after="60"/>
            </w:pPr>
            <w:r>
              <w:rPr>
                <w:rFonts w:ascii="Arial" w:cs="Arial" w:eastAsia="Arial" w:hAnsi="Arial"/>
                <w:color w:val="5B6472"/>
                <w:sz w:val="17"/>
                <w:szCs w:val="17"/>
              </w:rPr>
              <w:t xml:space="preserve">7316 00 — Якоря, кошки и их части, из черных металлов</w:t>
            </w:r>
          </w:p>
          <w:p>
            <w:pPr>
              <w:spacing w:after="60"/>
            </w:pPr>
            <w:r>
              <w:rPr>
                <w:rFonts w:ascii="Arial" w:cs="Arial" w:eastAsia="Arial" w:hAnsi="Arial"/>
                <w:color w:val="5B6472"/>
                <w:sz w:val="17"/>
                <w:szCs w:val="17"/>
              </w:rPr>
              <w:t xml:space="preserve">7316 00 00 — Якоря, кошки и их части, из черных металлов</w:t>
            </w:r>
          </w:p>
          <w:p>
            <w:pPr>
              <w:spacing w:after="60"/>
            </w:pPr>
            <w:r>
              <w:rPr>
                <w:rFonts w:ascii="Arial" w:cs="Arial" w:eastAsia="Arial" w:hAnsi="Arial"/>
                <w:b/>
                <w:bCs/>
                <w:sz w:val="19"/>
                <w:szCs w:val="19"/>
              </w:rPr>
              <w:t xml:space="preserve">7316 00 000 0 — Якоря, кошки и их части, из черных металлов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ac8jx9avwjkkupf0wqu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vcmybnfkmpdibjqryja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bmdo8chmnoif44uahwuzy">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ffr8posbrk3qld0pmc3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h6reci42aodtt-m3gpf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ize3ognfv5bxxk6ecbvw7">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qfldcao-bdiiwwzyf9kw">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208 (73): ACURA, AE, ALFA ROMEO, ASTON MARTIN, AUDI, BENTLEY, BERAL, BERU, BLUEPRINT, BMW, BORGWARNER, BOSCH, BREMBO, BUGATTI, CADILLAC, CHAMPION, CHEVROLET, CHRYSLER, CONTITECH, DAEWOO, DAF TRUCKS, DAIHATSU, DAIMLER, DATSUN, DAYCO, DELPHI, DENSO, DODGE, elring, FAG,…</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fygxedb6d44gqui4hybx">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nimatgy84v65zuqmkcz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mrtmqt4mvpwi_ste29n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Средства индивидуальной защиты (бронеодежда) (касается части товаров кода)</w:t>
            </w:r>
          </w:p>
          <w:p>
            <w:pPr>
              <w:spacing w:after="60"/>
            </w:pPr>
            <w:r>
              <w:rPr>
                <w:rFonts w:ascii="Arial" w:cs="Arial" w:eastAsia="Arial" w:hAnsi="Arial"/>
                <w:color w:val="5B6472"/>
                <w:sz w:val="17"/>
                <w:szCs w:val="17"/>
              </w:rPr>
              <w:t xml:space="preserve">На практике по субпозиции 7316 00 действует сертификатов: 0, деклараций: 2; по </w:t>
            </w:r>
            <w:hyperlink w:history="1" r:id="rId3wv7cnf1v7iducn75b2ly">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mf_ulrtvzsfepwttntqp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v5h-bzprvapgpadigiph">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7316000000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m_qiurzksczbomv9ris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2mzonyp2aqiv8wv1hv0x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6o34ohyzghzr21bin1ar">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ibetq-mm52bgwvcobqqod">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0utj_i5jhiqxobviijjcv">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25.99.29 — Изделия из недрагоценных металлов прочие,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https://imexp.ru/katalog/kod/7316000000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ac8jx9avwjkkupf0wqux" Type="http://schemas.openxmlformats.org/officeDocument/2006/relationships/hyperlink" Target="https://docs.eaeunion.org/documents/386/6099/" TargetMode="External"/><Relationship Id="rIdavcmybnfkmpdibjqryjah" Type="http://schemas.openxmlformats.org/officeDocument/2006/relationships/hyperlink" Target="https://docs.eaeunion.org/documents/386/6099/" TargetMode="External"/><Relationship Id="rIdbmdo8chmnoif44uahwuzy" Type="http://schemas.openxmlformats.org/officeDocument/2006/relationships/hyperlink" Target="http://publication.pravo.gov.ru/document/0001202203140039" TargetMode="External"/><Relationship Id="rIdtffr8posbrk3qld0pmc3n" Type="http://schemas.openxmlformats.org/officeDocument/2006/relationships/hyperlink" Target="https://docs.eaeunion.org/documents/335/4666/" TargetMode="External"/><Relationship Id="rIdoh6reci42aodtt-m3gpfq" Type="http://schemas.openxmlformats.org/officeDocument/2006/relationships/hyperlink" Target="http://publication.pravo.gov.ru/document/0001202308040119" TargetMode="External"/><Relationship Id="rIdize3ognfv5bxxk6ecbvw7" Type="http://schemas.openxmlformats.org/officeDocument/2006/relationships/hyperlink" Target="https://www.ecfr.gov/current/title-15/subtitle-B/chapter-VII/subchapter-C/part-746" TargetMode="External"/><Relationship Id="rIdyqfldcao-bdiiwwzyf9kw" Type="http://schemas.openxmlformats.org/officeDocument/2006/relationships/hyperlink" Target="http://publication.pravo.gov.ru/document/0001202308040119" TargetMode="External"/><Relationship Id="rIdufygxedb6d44gqui4hybx" Type="http://schemas.openxmlformats.org/officeDocument/2006/relationships/hyperlink" Target="https://docs.eaeunion.org/documents/386/6099/" TargetMode="External"/><Relationship Id="rIdwnimatgy84v65zuqmkczc" Type="http://schemas.openxmlformats.org/officeDocument/2006/relationships/hyperlink" Target="http://publication.pravo.gov.ru/document/0001202411290098" TargetMode="External"/><Relationship Id="rId2mrtmqt4mvpwi_ste29nn" Type="http://schemas.openxmlformats.org/officeDocument/2006/relationships/hyperlink" Target="http://publication.pravo.gov.ru/document/0001201805040007" TargetMode="External"/><Relationship Id="rId3wv7cnf1v7iducn75b2ly" Type="http://schemas.openxmlformats.org/officeDocument/2006/relationships/hyperlink" Target="https://eec.eaeunion.org/comission/department/deptexreg/tr/bezopMashines.php" TargetMode="External"/><Relationship Id="rIdmf_ulrtvzsfepwttntqpb" Type="http://schemas.openxmlformats.org/officeDocument/2006/relationships/hyperlink" Target="https://docs.eaeunion.org/documents/335/4666/" TargetMode="External"/><Relationship Id="rIduv5h-bzprvapgpadigiph" Type="http://schemas.openxmlformats.org/officeDocument/2006/relationships/hyperlink" Target="http://publication.pravo.gov.ru/document/0001202207190026" TargetMode="External"/><Relationship Id="rIdbm_qiurzksczbomv9risq" Type="http://schemas.openxmlformats.org/officeDocument/2006/relationships/hyperlink" Target="https://docs.eaeunion.org/documents/214/946/" TargetMode="External"/><Relationship Id="rId2mzonyp2aqiv8wv1hv0xs" Type="http://schemas.openxmlformats.org/officeDocument/2006/relationships/hyperlink" Target="https://docs.eaeunion.org/documents/208/8939/" TargetMode="External"/><Relationship Id="rIdq6o34ohyzghzr21bin1ar" Type="http://schemas.openxmlformats.org/officeDocument/2006/relationships/hyperlink" Target="https://docs.eaeunion.org/documents/386/6162/" TargetMode="External"/><Relationship Id="rIdibetq-mm52bgwvcobqqod" Type="http://schemas.openxmlformats.org/officeDocument/2006/relationships/hyperlink" Target="https://docs.eaeunion.org/documents/317/2804/" TargetMode="External"/><Relationship Id="rId0utj_i5jhiqxobviijjcv" Type="http://schemas.openxmlformats.org/officeDocument/2006/relationships/hyperlink" Target="https://docs.eaeunion.org/documents/305/221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7316 00 000 0</dc:title>
  <dc:creator>IMEXP</dc:creator>
  <cp:lastModifiedBy>Un-named</cp:lastModifiedBy>
  <cp:revision>1</cp:revision>
  <dcterms:created xsi:type="dcterms:W3CDTF">2026-10-27T09:22:22.888Z</dcterms:created>
  <dcterms:modified xsi:type="dcterms:W3CDTF">2026-10-27T09:22:22.888Z</dcterms:modified>
</cp:coreProperties>
</file>

<file path=docProps/custom.xml><?xml version="1.0" encoding="utf-8"?>
<Properties xmlns="http://schemas.openxmlformats.org/officeDocument/2006/custom-properties" xmlns:vt="http://schemas.openxmlformats.org/officeDocument/2006/docPropsVTypes"/>
</file>