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7404 00 100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7404 — Отходы и лом медные</w:t>
            </w:r>
          </w:p>
          <w:p>
            <w:pPr>
              <w:spacing w:after="60"/>
            </w:pPr>
            <w:r>
              <w:rPr>
                <w:rFonts w:ascii="Arial" w:cs="Arial" w:eastAsia="Arial" w:hAnsi="Arial"/>
                <w:color w:val="5B6472"/>
                <w:sz w:val="17"/>
                <w:szCs w:val="17"/>
              </w:rPr>
              <w:t xml:space="preserve">7404 00 — Отходы и лом медные</w:t>
            </w:r>
          </w:p>
          <w:p>
            <w:pPr>
              <w:spacing w:after="60"/>
            </w:pPr>
            <w:r>
              <w:rPr>
                <w:rFonts w:ascii="Arial" w:cs="Arial" w:eastAsia="Arial" w:hAnsi="Arial"/>
                <w:color w:val="5B6472"/>
                <w:sz w:val="17"/>
                <w:szCs w:val="17"/>
              </w:rPr>
              <w:t xml:space="preserve">7404 00 10 — Рафинированной меди</w:t>
            </w:r>
          </w:p>
          <w:p>
            <w:pPr>
              <w:spacing w:after="60"/>
            </w:pPr>
            <w:r>
              <w:rPr>
                <w:rFonts w:ascii="Arial" w:cs="Arial" w:eastAsia="Arial" w:hAnsi="Arial"/>
                <w:b/>
                <w:bCs/>
                <w:sz w:val="19"/>
                <w:szCs w:val="19"/>
              </w:rPr>
              <w:t xml:space="preserve">7404 00 100 0 — Рафинированной меди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vi4qe38tqtcv0oq3uki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_jzukfidvl1lx2a7mcf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h5y3rdmv1-_5nivbsiy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2voenvncoaimmikmepo1j">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7yl2gvvm8w_ay8viqp5u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0goifixi3teptlgkcb9n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ge8ue6dkwbkjkac10ozrz">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_jjce5ncgwsa6e6p4l2n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lwe-auoy4mkxb0qnr8qr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lng1t2nse1jgp8a1776b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9uttei4pbalioj0ilrdm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kchtfasneoolqirze8b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bogvg_pmiwlbhhucjiy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321ply-623r7kvobqr-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fplj5isvzknrctk-4f0-o">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gskafaqydqo3amxjxtno7">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4ku5ssef4swgjyoj_r5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0nsncjajrw6r0w-9d0qp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ghxy8vkp1fg96dcqxnfpt">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mimupnpd8gs-xkadxz3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7404 00 100 0 (рафинированной меди): 10%, но не менее 84 евро за 1000 кг. </w:t>
            </w:r>
            <w:hyperlink w:history="1" r:id="rIdlgxl0xh-9qpxfh8vjra85">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7404001000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zsug69powscvrvunp48p0">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lwrd7v6jrjm-hk35kul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nkxgwrrhma9_e-igire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38.32.23 — Сырье вторичное, содержащее медь</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https://imexp.ru/katalog/kod/7404001000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vi4qe38tqtcv0oq3uki2" Type="http://schemas.openxmlformats.org/officeDocument/2006/relationships/hyperlink" Target="https://imexp.ru/akty/reshenie-soveta-eek-80-2021" TargetMode="External"/><Relationship Id="rIdb_jzukfidvl1lx2a7mcfp" Type="http://schemas.openxmlformats.org/officeDocument/2006/relationships/hyperlink" Target="https://imexp.ru/akty/reshenie-soveta-eek-80-2021" TargetMode="External"/><Relationship Id="rIdfh5y3rdmv1-_5nivbsiyu" Type="http://schemas.openxmlformats.org/officeDocument/2006/relationships/hyperlink" Target="https://imexp.ru/akty/reshenie-kollegii-eek-154-2019" TargetMode="External"/><Relationship Id="rId2voenvncoaimmikmepo1j" Type="http://schemas.openxmlformats.org/officeDocument/2006/relationships/hyperlink" Target="https://imexp.ru/akty/reshenie-kollegii-eek-30-2015" TargetMode="External"/><Relationship Id="rId7yl2gvvm8w_ay8viqp5ua" Type="http://schemas.openxmlformats.org/officeDocument/2006/relationships/hyperlink" Target="https://imexp.ru/akty/reshenie-kollegii-eek-30-2015" TargetMode="External"/><Relationship Id="rId0goifixi3teptlgkcb9nz" Type="http://schemas.openxmlformats.org/officeDocument/2006/relationships/hyperlink" Target="https://imexp.ru/akty/prikaz-minpromtorga-2701-2023" TargetMode="External"/><Relationship Id="rIdge8ue6dkwbkjkac10ozrz" Type="http://schemas.openxmlformats.org/officeDocument/2006/relationships/hyperlink" Target="https://imexp.ru/akty/postanovlenie-923-2012" TargetMode="External"/><Relationship Id="rId_jjce5ncgwsa6e6p4l2ng" Type="http://schemas.openxmlformats.org/officeDocument/2006/relationships/hyperlink" Target="https://imexp.ru/akty/rasporyazhenie-1568-r-2024" TargetMode="External"/><Relationship Id="rIdlwe-auoy4mkxb0qnr8qrg" Type="http://schemas.openxmlformats.org/officeDocument/2006/relationships/hyperlink" Target="https://www.legislation.gov.uk/uksi/2019/855/contents" TargetMode="External"/><Relationship Id="rIdlng1t2nse1jgp8a1776bn" Type="http://schemas.openxmlformats.org/officeDocument/2006/relationships/hyperlink" Target="https://www.ecfr.gov/current/title-15/subtitle-B/chapter-VII/subchapter-C/part-746" TargetMode="External"/><Relationship Id="rId9uttei4pbalioj0ilrdme" Type="http://schemas.openxmlformats.org/officeDocument/2006/relationships/hyperlink" Target="https://imexp.ru/akty/prikaz-minpromtorga-2701-2023" TargetMode="External"/><Relationship Id="rIdckchtfasneoolqirze8bl" Type="http://schemas.openxmlformats.org/officeDocument/2006/relationships/hyperlink" Target="https://imexp.ru/akty/reshenie-soveta-eek-80-2021" TargetMode="External"/><Relationship Id="rIdsbogvg_pmiwlbhhucjiyo" Type="http://schemas.openxmlformats.org/officeDocument/2006/relationships/hyperlink" Target="https://imexp.ru/akty/reshenie-soveta-eek-8-2017" TargetMode="External"/><Relationship Id="rIdl321ply-623r7kvobqr-p" Type="http://schemas.openxmlformats.org/officeDocument/2006/relationships/hyperlink" Target="https://imexp.ru/akty/postanovlenie-1637-2024" TargetMode="External"/><Relationship Id="rIdfplj5isvzknrctk-4f0-o" Type="http://schemas.openxmlformats.org/officeDocument/2006/relationships/hyperlink" Target="https://imexp.ru/akty/reshenie-kollegii-eek-30-2015" TargetMode="External"/><Relationship Id="rIdgskafaqydqo3amxjxtno7" Type="http://schemas.openxmlformats.org/officeDocument/2006/relationships/hyperlink" Target="https://imexp.ru/akty/reshenie-kollegii-eek-30-2015" TargetMode="External"/><Relationship Id="rIda4ku5ssef4swgjyoj_r5c" Type="http://schemas.openxmlformats.org/officeDocument/2006/relationships/hyperlink" Target="https://imexp.ru/akty/rasporyazhenie-792-r-2018" TargetMode="External"/><Relationship Id="rId0nsncjajrw6r0w-9d0qpm" Type="http://schemas.openxmlformats.org/officeDocument/2006/relationships/hyperlink" Target="https://imexp.ru/akty/reshenie-kollegii-eek-154-2019" TargetMode="External"/><Relationship Id="rIdghxy8vkp1fg96dcqxnfpt" Type="http://schemas.openxmlformats.org/officeDocument/2006/relationships/hyperlink" Target="https://imexp.ru/akty/reshenie-soveta-eek-157-2016" TargetMode="External"/><Relationship Id="rIdkmimupnpd8gs-xkadxz3j" Type="http://schemas.openxmlformats.org/officeDocument/2006/relationships/hyperlink" Target="https://imexp.ru/akty/postanovlenie-1284-2022" TargetMode="External"/><Relationship Id="rIdlgxl0xh-9qpxfh8vjra85" Type="http://schemas.openxmlformats.org/officeDocument/2006/relationships/hyperlink" Target="https://imexp.ru/akty/postanovlenie-2068-2021" TargetMode="External"/><Relationship Id="rIdzsug69powscvrvunp48p0" Type="http://schemas.openxmlformats.org/officeDocument/2006/relationships/hyperlink" Target="https://imexp.ru/akty/reshenie-kollegii-eek-30-2015" TargetMode="External"/><Relationship Id="rIdglwrd7v6jrjm-hk35kuls" Type="http://schemas.openxmlformats.org/officeDocument/2006/relationships/hyperlink" Target="https://imexp.ru/akty/reshenie-kts-257-2010" TargetMode="External"/><Relationship Id="rIdpnkxgwrrhma9_e-igirex" Type="http://schemas.openxmlformats.org/officeDocument/2006/relationships/hyperlink" Target="https://imexp.ru/akty/reshenie-kts-378-2010"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7404 00 100 0</dc:title>
  <dc:creator>IMEXP</dc:creator>
  <cp:lastModifiedBy>Un-named</cp:lastModifiedBy>
  <cp:revision>1</cp:revision>
  <dcterms:created xsi:type="dcterms:W3CDTF">2026-11-05T14:08:42.343Z</dcterms:created>
  <dcterms:modified xsi:type="dcterms:W3CDTF">2026-11-05T14:08:42.343Z</dcterms:modified>
</cp:coreProperties>
</file>

<file path=docProps/custom.xml><?xml version="1.0" encoding="utf-8"?>
<Properties xmlns="http://schemas.openxmlformats.org/officeDocument/2006/custom-properties" xmlns:vt="http://schemas.openxmlformats.org/officeDocument/2006/docPropsVTypes"/>
</file>