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7406 10 000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7406 — Порошки и чешуйки медные</w:t>
            </w:r>
          </w:p>
          <w:p>
            <w:pPr>
              <w:spacing w:after="60"/>
            </w:pPr>
            <w:r>
              <w:rPr>
                <w:rFonts w:ascii="Arial" w:cs="Arial" w:eastAsia="Arial" w:hAnsi="Arial"/>
                <w:color w:val="5B6472"/>
                <w:sz w:val="17"/>
                <w:szCs w:val="17"/>
              </w:rPr>
              <w:t xml:space="preserve">7406 10 — Порошки неслоистой структуры</w:t>
            </w:r>
          </w:p>
          <w:p>
            <w:pPr>
              <w:spacing w:after="60"/>
            </w:pPr>
            <w:r>
              <w:rPr>
                <w:rFonts w:ascii="Arial" w:cs="Arial" w:eastAsia="Arial" w:hAnsi="Arial"/>
                <w:color w:val="5B6472"/>
                <w:sz w:val="17"/>
                <w:szCs w:val="17"/>
              </w:rPr>
              <w:t xml:space="preserve">7406 10 00 — Порошки неслоистой структуры</w:t>
            </w:r>
          </w:p>
          <w:p>
            <w:pPr>
              <w:spacing w:after="60"/>
            </w:pPr>
            <w:r>
              <w:rPr>
                <w:rFonts w:ascii="Arial" w:cs="Arial" w:eastAsia="Arial" w:hAnsi="Arial"/>
                <w:b/>
                <w:bCs/>
                <w:sz w:val="19"/>
                <w:szCs w:val="19"/>
              </w:rPr>
              <w:t xml:space="preserve">7406 10 000 0 — Порошки неслоистой структуры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drdx4tqmijrrybxycuy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1co1_mk2faoi8jtz2ad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y0uelqvnvoxg9gklnpaq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xacwd7fn5kz7tgv9sjr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233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lxi_q9g4e3bsj1-bydr8x">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v966vdjlidmrkxz7ie8pc">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2upvbupmnoy-w_hxjdvrd">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8uhuqcdnnni1jc0aj4k9">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ztixpcb96ognwp-xehn_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suwfviylp-ja5emranih5">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w9fnz4lccmbvmi2ch-x6">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1dwyznsursj-kvkzbsyiz">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yqu7ipv28hjsim3rhwyq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xjlmxjdkghn87nezmpvn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(4):</w:t>
            </w:r>
          </w:p>
          <w:p>
            <w:pPr>
              <w:spacing w:after="60"/>
              <w:ind w:left="220" w:hanging="160"/>
            </w:pPr>
            <w:r>
              <w:rPr>
                <w:rFonts w:ascii="Arial" w:cs="Arial" w:eastAsia="Arial" w:hAnsi="Arial"/>
                <w:sz w:val="19"/>
                <w:szCs w:val="19"/>
              </w:rPr>
              <w:t xml:space="preserve">• Порошок медный с серебряным покрытием (далее –порошок) предназначен для технического применения в электронике, автомобильной и аэрокосмической промышленности. Содержание серебра (Ag) не менее 2,5 %, меди (Cu) - не менее 96,5%. Суммарное содержание примесей…</w:t>
            </w:r>
          </w:p>
          <w:p>
            <w:pPr>
              <w:spacing w:after="60"/>
            </w:pPr>
            <w:r>
              <w:rPr>
                <w:rFonts w:ascii="Arial" w:cs="Arial" w:eastAsia="Arial" w:hAnsi="Arial"/>
                <w:color w:val="5B6472"/>
                <w:sz w:val="17"/>
                <w:szCs w:val="17"/>
              </w:rPr>
              <w:t xml:space="preserve">В соответствии с ОПИ 1, 3 в) и 6</w:t>
            </w:r>
          </w:p>
          <w:p>
            <w:pPr>
              <w:spacing w:after="60"/>
              <w:ind w:left="220" w:hanging="160"/>
            </w:pPr>
            <w:r>
              <w:rPr>
                <w:rFonts w:ascii="Arial" w:cs="Arial" w:eastAsia="Arial" w:hAnsi="Arial"/>
                <w:sz w:val="19"/>
                <w:szCs w:val="19"/>
              </w:rPr>
              <w:t xml:space="preserve">• Порошок медный с серебряным покрытием (далее –порошок) предназначен для технического применения в электронике, автомобильной и аэрокосмической промышленности. Содержание серебра (Ag) не менее 20 %, меди (Cu) - не менее 79 %. Суммарное содержание примесей (Fe,…</w:t>
            </w:r>
          </w:p>
          <w:p>
            <w:pPr>
              <w:spacing w:after="60"/>
            </w:pPr>
            <w:r>
              <w:rPr>
                <w:rFonts w:ascii="Arial" w:cs="Arial" w:eastAsia="Arial" w:hAnsi="Arial"/>
                <w:color w:val="5B6472"/>
                <w:sz w:val="17"/>
                <w:szCs w:val="17"/>
              </w:rPr>
              <w:t xml:space="preserve">В соответствии с ОПИ 1, 3 в) и 6</w:t>
            </w:r>
          </w:p>
          <w:p>
            <w:pPr>
              <w:spacing w:after="60"/>
              <w:ind w:left="220" w:hanging="160"/>
            </w:pPr>
            <w:r>
              <w:rPr>
                <w:rFonts w:ascii="Arial" w:cs="Arial" w:eastAsia="Arial" w:hAnsi="Arial"/>
                <w:sz w:val="19"/>
                <w:szCs w:val="19"/>
              </w:rPr>
              <w:t xml:space="preserve">• Порошок медный с серебряным покрытием (далее –порошок) предназначен для технического применения в электронике, автомобильной и аэрокосмической промышленности. Содержание серебра (Ag) не менее 10 %, меди (Cu) - не менее 89 %. Суммарное содержание примесей (Fe,…</w:t>
            </w:r>
          </w:p>
          <w:p>
            <w:pPr>
              <w:spacing w:after="60"/>
            </w:pPr>
            <w:r>
              <w:rPr>
                <w:rFonts w:ascii="Arial" w:cs="Arial" w:eastAsia="Arial" w:hAnsi="Arial"/>
                <w:color w:val="5B6472"/>
                <w:sz w:val="17"/>
                <w:szCs w:val="17"/>
              </w:rPr>
              <w:t xml:space="preserve">В соответствии с ОПИ 1, 3 в) и 6</w:t>
            </w:r>
          </w:p>
          <w:p>
            <w:pPr>
              <w:spacing w:after="60"/>
              <w:ind w:left="220" w:hanging="160"/>
            </w:pPr>
            <w:r>
              <w:rPr>
                <w:rFonts w:ascii="Arial" w:cs="Arial" w:eastAsia="Arial" w:hAnsi="Arial"/>
                <w:sz w:val="19"/>
                <w:szCs w:val="19"/>
              </w:rPr>
              <w:t xml:space="preserve">• Порошок меди, покрытый серебром, предназначен для производства серебросодержащих паст в целях изготовления контактной системы на фронтальной и тыльных сторонах кремниевых солнечных элементов методом трафаретной печати. Содержание серебра (Ag) 29,83%,…</w:t>
            </w:r>
          </w:p>
          <w:p>
            <w:pPr>
              <w:spacing w:after="60"/>
            </w:pPr>
            <w:r>
              <w:rPr>
                <w:rFonts w:ascii="Arial" w:cs="Arial" w:eastAsia="Arial" w:hAnsi="Arial"/>
                <w:color w:val="5B6472"/>
                <w:sz w:val="17"/>
                <w:szCs w:val="17"/>
              </w:rPr>
              <w:t xml:space="preserve">В соответствии с ОПИ 1, 3 б)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7406100000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7mi2ckqppdetzm7_94ru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cjhpfdb5ks1vmg2nufhd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fdpumsomsxf2wxccvzd3m">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ardsjjw7r-nyb4m-f-v5j">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24.44.21 — Порошки и чешуйки медные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https://imexp.ru/katalog/kod/7406100000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drdx4tqmijrrybxycuyb" Type="http://schemas.openxmlformats.org/officeDocument/2006/relationships/hyperlink" Target="https://docs.eaeunion.org/documents/386/6099/" TargetMode="External"/><Relationship Id="rIde1co1_mk2faoi8jtz2adu" Type="http://schemas.openxmlformats.org/officeDocument/2006/relationships/hyperlink" Target="https://docs.eaeunion.org/documents/386/6099/" TargetMode="External"/><Relationship Id="rIdy0uelqvnvoxg9gklnpaqa" Type="http://schemas.openxmlformats.org/officeDocument/2006/relationships/hyperlink" Target="https://docs.eaeunion.org/documents/335/4666/" TargetMode="External"/><Relationship Id="rIdtxacwd7fn5kz7tgv9sjrg" Type="http://schemas.openxmlformats.org/officeDocument/2006/relationships/hyperlink" Target="http://publication.pravo.gov.ru/document/0001202308040119" TargetMode="External"/><Relationship Id="rIdlxi_q9g4e3bsj1-bydr8x" Type="http://schemas.openxmlformats.org/officeDocument/2006/relationships/hyperlink" Target="http://publication.pravo.gov.ru/document/0001202406210019" TargetMode="External"/><Relationship Id="rIdv966vdjlidmrkxz7ie8pc" Type="http://schemas.openxmlformats.org/officeDocument/2006/relationships/hyperlink" Target="https://www.legislation.gov.uk/uksi/2019/855/contents" TargetMode="External"/><Relationship Id="rId2upvbupmnoy-w_hxjdvrd" Type="http://schemas.openxmlformats.org/officeDocument/2006/relationships/hyperlink" Target="https://www.ecfr.gov/current/title-15/subtitle-B/chapter-VII/subchapter-C/part-746" TargetMode="External"/><Relationship Id="rIdu8uhuqcdnnni1jc0aj4k9" Type="http://schemas.openxmlformats.org/officeDocument/2006/relationships/hyperlink" Target="http://publication.pravo.gov.ru/document/0001202308040119" TargetMode="External"/><Relationship Id="rIdztixpcb96ognwp-xehn_m" Type="http://schemas.openxmlformats.org/officeDocument/2006/relationships/hyperlink" Target="https://docs.eaeunion.org/documents/386/6099/" TargetMode="External"/><Relationship Id="rIdsuwfviylp-ja5emranih5" Type="http://schemas.openxmlformats.org/officeDocument/2006/relationships/hyperlink" Target="https://docs.eaeunion.org/documents/317/2804/" TargetMode="External"/><Relationship Id="rIddw9fnz4lccmbvmi2ch-x6" Type="http://schemas.openxmlformats.org/officeDocument/2006/relationships/hyperlink" Target="http://publication.pravo.gov.ru/document/0001202411290098" TargetMode="External"/><Relationship Id="rId1dwyznsursj-kvkzbsyiz" Type="http://schemas.openxmlformats.org/officeDocument/2006/relationships/hyperlink" Target="http://publication.pravo.gov.ru/document/0001201805040007" TargetMode="External"/><Relationship Id="rIdyqu7ipv28hjsim3rhwyql" Type="http://schemas.openxmlformats.org/officeDocument/2006/relationships/hyperlink" Target="https://docs.eaeunion.org/documents/335/4666/" TargetMode="External"/><Relationship Id="rIdxjlmxjdkghn87nezmpvne" Type="http://schemas.openxmlformats.org/officeDocument/2006/relationships/hyperlink" Target="http://publication.pravo.gov.ru/document/0001202207190026" TargetMode="External"/><Relationship Id="rId7mi2ckqppdetzm7_94rus" Type="http://schemas.openxmlformats.org/officeDocument/2006/relationships/hyperlink" Target="https://docs.eaeunion.org/documents/214/946/" TargetMode="External"/><Relationship Id="rIdcjhpfdb5ks1vmg2nufhdw" Type="http://schemas.openxmlformats.org/officeDocument/2006/relationships/hyperlink" Target="https://docs.eaeunion.org/documents/208/8939/" TargetMode="External"/><Relationship Id="rIdfdpumsomsxf2wxccvzd3m" Type="http://schemas.openxmlformats.org/officeDocument/2006/relationships/hyperlink" Target="https://docs.eaeunion.org/documents/463/10896/" TargetMode="External"/><Relationship Id="rIdardsjjw7r-nyb4m-f-v5j" Type="http://schemas.openxmlformats.org/officeDocument/2006/relationships/hyperlink" Target="https://docs.eaeunion.org/documents/247/5125/"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7406 10 000 0</dc:title>
  <dc:creator>IMEXP</dc:creator>
  <cp:lastModifiedBy>Un-named</cp:lastModifiedBy>
  <cp:revision>1</cp:revision>
  <dcterms:created xsi:type="dcterms:W3CDTF">2026-10-30T21:01:02.569Z</dcterms:created>
  <dcterms:modified xsi:type="dcterms:W3CDTF">2026-10-30T21:01:02.569Z</dcterms:modified>
</cp:coreProperties>
</file>

<file path=docProps/custom.xml><?xml version="1.0" encoding="utf-8"?>
<Properties xmlns="http://schemas.openxmlformats.org/officeDocument/2006/custom-properties" xmlns:vt="http://schemas.openxmlformats.org/officeDocument/2006/docPropsVTypes"/>
</file>