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7408 29 000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74 — МЕДЬ И ИЗДЕЛИЯ ИЗ НЕЕ</w:t>
            </w:r>
          </w:p>
          <w:p>
            <w:pPr>
              <w:spacing w:after="60"/>
            </w:pPr>
            <w:r>
              <w:rPr>
                <w:rFonts w:ascii="Arial" w:cs="Arial" w:eastAsia="Arial" w:hAnsi="Arial"/>
                <w:color w:val="5B6472"/>
                <w:sz w:val="17"/>
                <w:szCs w:val="17"/>
              </w:rPr>
              <w:t xml:space="preserve">7408 — Проволока медная</w:t>
            </w:r>
          </w:p>
          <w:p>
            <w:pPr>
              <w:spacing w:after="60"/>
            </w:pPr>
            <w:r>
              <w:rPr>
                <w:rFonts w:ascii="Arial" w:cs="Arial" w:eastAsia="Arial" w:hAnsi="Arial"/>
                <w:color w:val="5B6472"/>
                <w:sz w:val="17"/>
                <w:szCs w:val="17"/>
              </w:rPr>
              <w:t xml:space="preserve">7408 29 — Из медных сплавов: прочая</w:t>
            </w:r>
          </w:p>
          <w:p>
            <w:pPr>
              <w:spacing w:after="60"/>
            </w:pPr>
            <w:r>
              <w:rPr>
                <w:rFonts w:ascii="Arial" w:cs="Arial" w:eastAsia="Arial" w:hAnsi="Arial"/>
                <w:color w:val="5B6472"/>
                <w:sz w:val="17"/>
                <w:szCs w:val="17"/>
              </w:rPr>
              <w:t xml:space="preserve">7408 29 00 — Из медных сплавов: прочая</w:t>
            </w:r>
          </w:p>
          <w:p>
            <w:pPr>
              <w:spacing w:after="60"/>
            </w:pPr>
            <w:r>
              <w:rPr>
                <w:rFonts w:ascii="Arial" w:cs="Arial" w:eastAsia="Arial" w:hAnsi="Arial"/>
                <w:b/>
                <w:bCs/>
                <w:sz w:val="19"/>
                <w:szCs w:val="19"/>
              </w:rPr>
              <w:t xml:space="preserve">7408 29 000 0 — Из медных сплавов: прочая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j_s5o5ohvv44mm2-dfd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gtinrwtl36pkkt6_cuw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c74pwyfukiltsfkkyage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_gtv6z7gcmp08ofbuyvp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233 и 234 (только для товарных знаков из перечня)</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3 (чёрные и цветные металлы, их отходы и лом, части локомотивов и подвижного состава)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g8vn78s8qj5rqei_v1ota">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17 (цветные металлы и изделия из них) (крупный размер неуплаты таможенных платежей считается по правилам статьи для этого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qaek3lkca35fwkeskjbvh">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6jcyopx2hfpm__ubzt0hi">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cy34oxyjgijkri2vi0vk">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233 (74): ACURA, AE, ASTON MARTIN, AUDI, BENTLEY, BERAL, BERU, BLUEPRINT, BMW, BOSCH, BREMBO, BUGATTI, CADILLAC, CHAMPION, CHEVROLET, CHRYSLER, CONTITECH, DAF TRUCKS, DAIMLER, DAYCO, DELPHI, DENSO, DODGE, elring, FAG, FEBI, FEDERAL MOGUL, FERODO, FERRARI, FILTRON, FP…</w:t>
            </w:r>
          </w:p>
          <w:p>
            <w:pPr>
              <w:spacing w:after="60"/>
              <w:ind w:left="220" w:hanging="160"/>
            </w:pPr>
            <w:r>
              <w:rPr>
                <w:rFonts w:ascii="Arial" w:cs="Arial" w:eastAsia="Arial" w:hAnsi="Arial"/>
                <w:sz w:val="19"/>
                <w:szCs w:val="19"/>
              </w:rPr>
              <w:t xml:space="preserve">• Пункт 234 (7408): Berkenhoff, HERMES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n9gk5lgmg1y-xytfyrov">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u1880yfdltq1fy6hz4xz4">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kbjcoen4y-dnpggxzmxep">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jl9kvbecfxrckg8ayb3yp">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7408 29 действует сертификатов: 0, деклараций: 1; по </w:t>
            </w:r>
            <w:hyperlink w:history="1" r:id="rId-p6pg4xammwbmlvtcyjp6">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1ik48tfydrcbb5lzfz1z-">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ia_rjxmoru8i4kxf-46sy">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7408290000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9fea-kauijjqj7itocpub">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yiys_vbae-mjsa6il6nv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iaw3sdzu-l1-fdntigvr">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m4jczlqddbunzaanpfi2w">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https://imexp.ru/katalog/kod/7408290000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j_s5o5ohvv44mm2-dfdx" Type="http://schemas.openxmlformats.org/officeDocument/2006/relationships/hyperlink" Target="https://docs.eaeunion.org/documents/386/6099/" TargetMode="External"/><Relationship Id="rIdugtinrwtl36pkkt6_cuwl" Type="http://schemas.openxmlformats.org/officeDocument/2006/relationships/hyperlink" Target="https://docs.eaeunion.org/documents/386/6099/" TargetMode="External"/><Relationship Id="rIdc74pwyfukiltsfkkyagel" Type="http://schemas.openxmlformats.org/officeDocument/2006/relationships/hyperlink" Target="https://docs.eaeunion.org/documents/335/4666/" TargetMode="External"/><Relationship Id="rId_gtv6z7gcmp08ofbuyvpq" Type="http://schemas.openxmlformats.org/officeDocument/2006/relationships/hyperlink" Target="http://publication.pravo.gov.ru/document/0001202308040119" TargetMode="External"/><Relationship Id="rIdg8vn78s8qj5rqei_v1ota" Type="http://schemas.openxmlformats.org/officeDocument/2006/relationships/hyperlink" Target="http://publication.pravo.gov.ru/document/0001202406210019" TargetMode="External"/><Relationship Id="rIdqaek3lkca35fwkeskjbvh" Type="http://schemas.openxmlformats.org/officeDocument/2006/relationships/hyperlink" Target="https://www.legislation.gov.uk/uksi/2019/855/contents" TargetMode="External"/><Relationship Id="rId6jcyopx2hfpm__ubzt0hi" Type="http://schemas.openxmlformats.org/officeDocument/2006/relationships/hyperlink" Target="https://www.ecfr.gov/current/title-15/subtitle-B/chapter-VII/subchapter-C/part-746" TargetMode="External"/><Relationship Id="rIdycy34oxyjgijkri2vi0vk" Type="http://schemas.openxmlformats.org/officeDocument/2006/relationships/hyperlink" Target="http://publication.pravo.gov.ru/document/0001202308040119" TargetMode="External"/><Relationship Id="rIdtn9gk5lgmg1y-xytfyrov" Type="http://schemas.openxmlformats.org/officeDocument/2006/relationships/hyperlink" Target="https://docs.eaeunion.org/documents/386/6099/" TargetMode="External"/><Relationship Id="rIdu1880yfdltq1fy6hz4xz4" Type="http://schemas.openxmlformats.org/officeDocument/2006/relationships/hyperlink" Target="https://docs.eaeunion.org/documents/317/2804/" TargetMode="External"/><Relationship Id="rIdkbjcoen4y-dnpggxzmxep" Type="http://schemas.openxmlformats.org/officeDocument/2006/relationships/hyperlink" Target="http://publication.pravo.gov.ru/document/0001202411290098" TargetMode="External"/><Relationship Id="rIdjl9kvbecfxrckg8ayb3yp" Type="http://schemas.openxmlformats.org/officeDocument/2006/relationships/hyperlink" Target="http://publication.pravo.gov.ru/document/0001201805040007" TargetMode="External"/><Relationship Id="rId-p6pg4xammwbmlvtcyjp6" Type="http://schemas.openxmlformats.org/officeDocument/2006/relationships/hyperlink" Target="https://eec.eaeunion.org/comission/department/deptexreg/tr/%D0%A2%D0%A0-%D0%A2%D0%A1-032.php" TargetMode="External"/><Relationship Id="rId1ik48tfydrcbb5lzfz1z-" Type="http://schemas.openxmlformats.org/officeDocument/2006/relationships/hyperlink" Target="https://docs.eaeunion.org/documents/335/4666/" TargetMode="External"/><Relationship Id="rIdia_rjxmoru8i4kxf-46sy" Type="http://schemas.openxmlformats.org/officeDocument/2006/relationships/hyperlink" Target="http://publication.pravo.gov.ru/document/0001202207190026" TargetMode="External"/><Relationship Id="rId9fea-kauijjqj7itocpub" Type="http://schemas.openxmlformats.org/officeDocument/2006/relationships/hyperlink" Target="https://docs.eaeunion.org/documents/214/946/" TargetMode="External"/><Relationship Id="rIdyiys_vbae-mjsa6il6nvh" Type="http://schemas.openxmlformats.org/officeDocument/2006/relationships/hyperlink" Target="https://docs.eaeunion.org/documents/208/8939/" TargetMode="External"/><Relationship Id="rIdiiaw3sdzu-l1-fdntigvr" Type="http://schemas.openxmlformats.org/officeDocument/2006/relationships/hyperlink" Target="https://docs.eaeunion.org/documents/463/10896/" TargetMode="External"/><Relationship Id="rIdm4jczlqddbunzaanpfi2w" Type="http://schemas.openxmlformats.org/officeDocument/2006/relationships/hyperlink" Target="https://docs.eaeunion.org/documents/446/9811/"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7408 29 000 0</dc:title>
  <dc:creator>IMEXP</dc:creator>
  <cp:lastModifiedBy>Un-named</cp:lastModifiedBy>
  <cp:revision>1</cp:revision>
  <dcterms:created xsi:type="dcterms:W3CDTF">2026-10-28T01:19:33.500Z</dcterms:created>
  <dcterms:modified xsi:type="dcterms:W3CDTF">2026-10-28T01:19:33.500Z</dcterms:modified>
</cp:coreProperties>
</file>

<file path=docProps/custom.xml><?xml version="1.0" encoding="utf-8"?>
<Properties xmlns="http://schemas.openxmlformats.org/officeDocument/2006/custom-properties" xmlns:vt="http://schemas.openxmlformats.org/officeDocument/2006/docPropsVTypes"/>
</file>