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7602 00 110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7602 — Отходы и лом алюминиевые</w:t>
            </w:r>
          </w:p>
          <w:p>
            <w:pPr>
              <w:spacing w:after="60"/>
            </w:pPr>
            <w:r>
              <w:rPr>
                <w:rFonts w:ascii="Arial" w:cs="Arial" w:eastAsia="Arial" w:hAnsi="Arial"/>
                <w:color w:val="5B6472"/>
                <w:sz w:val="17"/>
                <w:szCs w:val="17"/>
              </w:rPr>
              <w:t xml:space="preserve">7602 00 — Отходы и лом алюминиевые</w:t>
            </w:r>
          </w:p>
          <w:p>
            <w:pPr>
              <w:spacing w:after="60"/>
            </w:pPr>
            <w:r>
              <w:rPr>
                <w:rFonts w:ascii="Arial" w:cs="Arial" w:eastAsia="Arial" w:hAnsi="Arial"/>
                <w:color w:val="5B6472"/>
                <w:sz w:val="17"/>
                <w:szCs w:val="17"/>
              </w:rPr>
              <w:t xml:space="preserve">7602 00 11 — Отходы: токарная стружка, обрезки, обломки, отходы фрезерного производства, опилки и отходы от обрезки; отходы окрашенных, с различными покрытиями или скрепленных листов и фольги, толщиной (не считая основы) не более 0,2 мм</w:t>
            </w:r>
          </w:p>
          <w:p>
            <w:pPr>
              <w:spacing w:after="60"/>
            </w:pPr>
            <w:r>
              <w:rPr>
                <w:rFonts w:ascii="Arial" w:cs="Arial" w:eastAsia="Arial" w:hAnsi="Arial"/>
                <w:b/>
                <w:bCs/>
                <w:sz w:val="19"/>
                <w:szCs w:val="19"/>
              </w:rPr>
              <w:t xml:space="preserve">7602 00 110 0 — Отходы: токарная стружка, обрезки, обломки, отходы фрезерного производства, опилки и отходы от обрезки; отходы окрашенных, с различными покрытиями или скрепленных листов и фольги, толщиной (не считая основы) не более 0,2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e9lckqdtxxtdn62x2sm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kk6pdo26ja5tgizddtv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43ylsoquodiwms_uukcw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r4o4mu5uxcc2cotwp5xdj">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lxzh6ko8jnlnqn5cascil">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sowagjhvhphmggtdkenb">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mwshmvlmxb_yaorv9v3ga">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he5yqi78gqozsatfiu8t5">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gixk-42vnfol0upwjhrq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vofpzhxoo4v6763lq4mma">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kcohejyhu7ajil5xqeyj9">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maswlv0a4gdkx9hw-mfq">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av_9rbq-huvapgw7vaf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d7ht0htrlc4cxx5hzi5fu">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e8jv3wlfq1tum9rub73i5">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9pfhpbf3fwkjm3zjkca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38_xtnonb1krzmym4bwz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_1lvdjsebixfrvcivbrow">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ckrpnb2hxguuxcouly3cg">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 из России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Вывозная пошлина, 7602 00 110 0 (токарная стружка, обрезки, обломки, отходы фрезерного производства, опилки и отходы от обрезки; отходы окрашенных, с различными покрытиями или скрепленных…): 10%, но не менее 76 евро за 1000 кг. </w:t>
            </w:r>
            <w:hyperlink w:history="1" r:id="rIdcvcsz5rckt_upvvkmxdhr">
              <w:r>
                <w:rPr>
                  <w:rFonts w:ascii="Arial" w:cs="Arial" w:eastAsia="Arial" w:hAnsi="Arial"/>
                  <w:color w:val="1F5FBF"/>
                  <w:sz w:val="19"/>
                  <w:szCs w:val="19"/>
                  <w:u w:val="single"/>
                </w:rPr>
                <w:t xml:space="preserve">Постановление Правительства РФ от 27.11.2021 № 2068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7602001100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ezei95_kogrclursjkejc">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p30v0nl4lloqdka0tjl4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d78tsmcrhfazs3thorow_">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38.32.25 — Сырье вторичное, содержащее алюминий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https://imexp.ru/katalog/kod/7602001100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e9lckqdtxxtdn62x2smw" Type="http://schemas.openxmlformats.org/officeDocument/2006/relationships/hyperlink" Target="https://imexp.ru/akty/reshenie-soveta-eek-80-2021" TargetMode="External"/><Relationship Id="rIdokk6pdo26ja5tgizddtvb" Type="http://schemas.openxmlformats.org/officeDocument/2006/relationships/hyperlink" Target="https://imexp.ru/akty/reshenie-soveta-eek-80-2021" TargetMode="External"/><Relationship Id="rId43ylsoquodiwms_uukcwp" Type="http://schemas.openxmlformats.org/officeDocument/2006/relationships/hyperlink" Target="https://imexp.ru/akty/reshenie-kollegii-eek-154-2019" TargetMode="External"/><Relationship Id="rIdr4o4mu5uxcc2cotwp5xdj" Type="http://schemas.openxmlformats.org/officeDocument/2006/relationships/hyperlink" Target="https://imexp.ru/akty/reshenie-kollegii-eek-30-2015" TargetMode="External"/><Relationship Id="rIdlxzh6ko8jnlnqn5cascil" Type="http://schemas.openxmlformats.org/officeDocument/2006/relationships/hyperlink" Target="https://imexp.ru/akty/reshenie-kollegii-eek-30-2015" TargetMode="External"/><Relationship Id="rIdvsowagjhvhphmggtdkenb" Type="http://schemas.openxmlformats.org/officeDocument/2006/relationships/hyperlink" Target="https://imexp.ru/akty/prikaz-minpromtorga-2701-2023" TargetMode="External"/><Relationship Id="rIdmwshmvlmxb_yaorv9v3ga" Type="http://schemas.openxmlformats.org/officeDocument/2006/relationships/hyperlink" Target="https://imexp.ru/akty/postanovlenie-923-2012" TargetMode="External"/><Relationship Id="rIdhe5yqi78gqozsatfiu8t5" Type="http://schemas.openxmlformats.org/officeDocument/2006/relationships/hyperlink" Target="https://imexp.ru/akty/rasporyazhenie-1568-r-2024" TargetMode="External"/><Relationship Id="rIdgixk-42vnfol0upwjhrqb" Type="http://schemas.openxmlformats.org/officeDocument/2006/relationships/hyperlink" Target="https://www.ecfr.gov/current/title-15/subtitle-B/chapter-VII/subchapter-C/part-746" TargetMode="External"/><Relationship Id="rIdvofpzhxoo4v6763lq4mma" Type="http://schemas.openxmlformats.org/officeDocument/2006/relationships/hyperlink" Target="https://imexp.ru/akty/prikaz-minpromtorga-2701-2023" TargetMode="External"/><Relationship Id="rIdkcohejyhu7ajil5xqeyj9" Type="http://schemas.openxmlformats.org/officeDocument/2006/relationships/hyperlink" Target="https://imexp.ru/akty/reshenie-soveta-eek-80-2021" TargetMode="External"/><Relationship Id="rIddmaswlv0a4gdkx9hw-mfq" Type="http://schemas.openxmlformats.org/officeDocument/2006/relationships/hyperlink" Target="https://imexp.ru/akty/reshenie-soveta-eek-8-2017" TargetMode="External"/><Relationship Id="rIdhav_9rbq-huvapgw7vafu" Type="http://schemas.openxmlformats.org/officeDocument/2006/relationships/hyperlink" Target="https://imexp.ru/akty/postanovlenie-1637-2024" TargetMode="External"/><Relationship Id="rIdd7ht0htrlc4cxx5hzi5fu" Type="http://schemas.openxmlformats.org/officeDocument/2006/relationships/hyperlink" Target="https://imexp.ru/akty/reshenie-kollegii-eek-30-2015" TargetMode="External"/><Relationship Id="rIde8jv3wlfq1tum9rub73i5" Type="http://schemas.openxmlformats.org/officeDocument/2006/relationships/hyperlink" Target="https://imexp.ru/akty/reshenie-kollegii-eek-30-2015" TargetMode="External"/><Relationship Id="rIdc9pfhpbf3fwkjm3zjkcaa" Type="http://schemas.openxmlformats.org/officeDocument/2006/relationships/hyperlink" Target="https://imexp.ru/akty/rasporyazhenie-792-r-2018" TargetMode="External"/><Relationship Id="rId38_xtnonb1krzmym4bwzz" Type="http://schemas.openxmlformats.org/officeDocument/2006/relationships/hyperlink" Target="https://imexp.ru/akty/reshenie-kollegii-eek-154-2019" TargetMode="External"/><Relationship Id="rId_1lvdjsebixfrvcivbrow" Type="http://schemas.openxmlformats.org/officeDocument/2006/relationships/hyperlink" Target="https://imexp.ru/akty/reshenie-soveta-eek-157-2016" TargetMode="External"/><Relationship Id="rIdckrpnb2hxguuxcouly3cg" Type="http://schemas.openxmlformats.org/officeDocument/2006/relationships/hyperlink" Target="https://imexp.ru/akty/postanovlenie-1284-2022" TargetMode="External"/><Relationship Id="rIdcvcsz5rckt_upvvkmxdhr" Type="http://schemas.openxmlformats.org/officeDocument/2006/relationships/hyperlink" Target="https://imexp.ru/akty/postanovlenie-2068-2021" TargetMode="External"/><Relationship Id="rIdezei95_kogrclursjkejc" Type="http://schemas.openxmlformats.org/officeDocument/2006/relationships/hyperlink" Target="https://imexp.ru/akty/reshenie-kollegii-eek-30-2015" TargetMode="External"/><Relationship Id="rIdp30v0nl4lloqdka0tjl4l" Type="http://schemas.openxmlformats.org/officeDocument/2006/relationships/hyperlink" Target="https://imexp.ru/akty/reshenie-kts-257-2010" TargetMode="External"/><Relationship Id="rIdd78tsmcrhfazs3thorow_" Type="http://schemas.openxmlformats.org/officeDocument/2006/relationships/hyperlink" Target="https://imexp.ru/akty/reshenie-kts-378-2010"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7602 00 110 0</dc:title>
  <dc:creator>IMEXP</dc:creator>
  <cp:lastModifiedBy>Un-named</cp:lastModifiedBy>
  <cp:revision>1</cp:revision>
  <dcterms:created xsi:type="dcterms:W3CDTF">2026-11-05T14:11:53.311Z</dcterms:created>
  <dcterms:modified xsi:type="dcterms:W3CDTF">2026-11-05T14:11:53.311Z</dcterms:modified>
</cp:coreProperties>
</file>

<file path=docProps/custom.xml><?xml version="1.0" encoding="utf-8"?>
<Properties xmlns="http://schemas.openxmlformats.org/officeDocument/2006/custom-properties" xmlns:vt="http://schemas.openxmlformats.org/officeDocument/2006/docPropsVTypes"/>
</file>