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7604 29 900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7604 — Прутки и профили алюминиевые</w:t>
            </w:r>
          </w:p>
          <w:p>
            <w:pPr>
              <w:spacing w:after="60"/>
            </w:pPr>
            <w:r>
              <w:rPr>
                <w:rFonts w:ascii="Arial" w:cs="Arial" w:eastAsia="Arial" w:hAnsi="Arial"/>
                <w:color w:val="5B6472"/>
                <w:sz w:val="17"/>
                <w:szCs w:val="17"/>
              </w:rPr>
              <w:t xml:space="preserve">7604 29 — Из алюминиевых сплавов: прочие</w:t>
            </w:r>
          </w:p>
          <w:p>
            <w:pPr>
              <w:spacing w:after="60"/>
            </w:pPr>
            <w:r>
              <w:rPr>
                <w:rFonts w:ascii="Arial" w:cs="Arial" w:eastAsia="Arial" w:hAnsi="Arial"/>
                <w:color w:val="5B6472"/>
                <w:sz w:val="17"/>
                <w:szCs w:val="17"/>
              </w:rPr>
              <w:t xml:space="preserve">7604 29 90 — Из алюминиевых сплавов: прочие: профили</w:t>
            </w:r>
          </w:p>
          <w:p>
            <w:pPr>
              <w:spacing w:after="60"/>
            </w:pPr>
            <w:r>
              <w:rPr>
                <w:rFonts w:ascii="Arial" w:cs="Arial" w:eastAsia="Arial" w:hAnsi="Arial"/>
                <w:b/>
                <w:bCs/>
                <w:sz w:val="19"/>
                <w:szCs w:val="19"/>
              </w:rPr>
              <w:t xml:space="preserve">7604 29 900 0 — Из алюминиевых сплавов: прочие: профили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0xr95u2hl1agkjeqcj-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uyqkgoeo8p3ftyixec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t7_9kszsvao7jcl7k472p">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rmc9jslcsot7ydeqn_kdf">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meuustk6urmlv75jlrvki">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hdcfbtwvvs-pa3lwyabpu">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fzgxzpvbfhx0f55yejsdr">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stbpjiwo90xl3htgx17u">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2wgudpqv4wwmsk-xtkbt6">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sfl5ynb677kj7flzpo6fs">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7604 29 действует сертификатов: 2, деклараций: 18; чаще по </w:t>
            </w:r>
            <w:hyperlink w:history="1" r:id="rIdifm_twmcdelrslybcokhw">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b0fq6lfgpjfgd0nb8-s8s">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ifijmjh6i8bqxvag1hkwz">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vl-ohcd-wou_yrhsutpyt">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jgxd7valy9htf4ihpasop">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(4):</w:t>
            </w:r>
          </w:p>
          <w:p>
            <w:pPr>
              <w:spacing w:after="60"/>
              <w:ind w:left="220" w:hanging="160"/>
            </w:pPr>
            <w:r>
              <w:rPr>
                <w:rFonts w:ascii="Arial" w:cs="Arial" w:eastAsia="Arial" w:hAnsi="Arial"/>
                <w:sz w:val="19"/>
                <w:szCs w:val="19"/>
              </w:rPr>
              <w:t xml:space="preserve">• Алюминиевый профиль представляет собой неполый сплошной без покрытия профиль, изготовленный из алюминиевого сплава 6060 (Al – от 97,9%, Mg – 0,35-0,6%, Si – 0,30-0,6%, Fe – 0,10-0,30%, Zn – 0-0,15%, Cu – 0-0,10%, Mn – 0-0,10%, Ti – 0-0,10%, Cr – 0-0,05%,… (решений с таким началом описания: 3)</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Приспособление, представляющее собой стальную конструкцию, выполненную главным образом из листового металла, вертикальные компоненты которого (направляющие) предназначены для постоянной установки в бетонной шахте реактора, посредством крепления к ее закладным…</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b/>
                <w:bCs/>
                <w:sz w:val="19"/>
                <w:szCs w:val="19"/>
              </w:rPr>
              <w:t xml:space="preserve">Предварительные решения других стран ЕАЭС (2);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Товар представляет собой профиль из алюминиевого сплава (менее 99% алюминия), используемый в качестве крепежного элемента стекла в системе огнестойких конструкций. Профиль изготовлен методом прессования и является неравносторонним уголком,…</w:t>
            </w:r>
          </w:p>
          <w:p>
            <w:pPr>
              <w:spacing w:after="60"/>
            </w:pPr>
            <w:r>
              <w:rPr>
                <w:rFonts w:ascii="Arial" w:cs="Arial" w:eastAsia="Arial" w:hAnsi="Arial"/>
                <w:color w:val="5B6472"/>
                <w:sz w:val="17"/>
                <w:szCs w:val="17"/>
              </w:rPr>
              <w:t xml:space="preserve">В соответствии с ОПИ 1 (примечание 2 к группе 76, примечание 1 (б) к субпозициям группы 76) и 6</w:t>
            </w:r>
          </w:p>
          <w:p>
            <w:pPr>
              <w:spacing w:after="60"/>
              <w:ind w:left="220" w:hanging="160"/>
            </w:pPr>
            <w:r>
              <w:rPr>
                <w:rFonts w:ascii="Arial" w:cs="Arial" w:eastAsia="Arial" w:hAnsi="Arial"/>
                <w:sz w:val="19"/>
                <w:szCs w:val="19"/>
              </w:rPr>
              <w:t xml:space="preserve">• Казахстан: Профиль из алюминиевого сплава выполняет декоративную функцию для улучшения эстетического вида фасадно-оконных систем. Применяется в строительстве, в фасадных системах остекленения. Габаритные размеры ширина 5 см, высота1,2 см.</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7604299000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05i6u3oejj8zrshdusjgx">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dejp23j4bjizwcdjc9wxm">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36ymd1dvwjjya3wlslin-">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lh34n3ydcmip4p7ma8nde">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4yzftuc0ehblt3lxjskdd">
              <w:r>
                <w:rPr>
                  <w:rFonts w:ascii="Arial" w:cs="Arial" w:eastAsia="Arial" w:hAnsi="Arial"/>
                  <w:color w:val="1F5FBF"/>
                  <w:sz w:val="19"/>
                  <w:szCs w:val="19"/>
                  <w:u w:val="single"/>
                </w:rPr>
                <w:t xml:space="preserve">Решение Коллегии ЕЭК № 61 от 28.04.2020</w:t>
              </w:r>
            </w:hyperlink>
            <w:r>
              <w:rPr>
                <w:rFonts w:ascii="Arial" w:cs="Arial" w:eastAsia="Arial" w:hAnsi="Arial"/>
                <w:sz w:val="19"/>
                <w:szCs w:val="19"/>
              </w:rPr>
              <w:t xml:space="preserve"> — О внесении изменений в перечень товаров и ставок, в отношении которых в течение переходного периода Кыргызская Республика применяет ставки ввозных таможенных пошлин, отличные от ставок пошлин,… (вступило в силу 30.05.2020)</w:t>
            </w:r>
          </w:p>
          <w:p>
            <w:pPr>
              <w:spacing w:after="60"/>
              <w:ind w:left="220" w:hanging="160"/>
            </w:pPr>
            <w:r>
              <w:rPr>
                <w:rFonts w:ascii="Arial" w:cs="Arial" w:eastAsia="Arial" w:hAnsi="Arial"/>
                <w:sz w:val="19"/>
                <w:szCs w:val="19"/>
              </w:rPr>
              <w:t xml:space="preserve">• </w:t>
            </w:r>
            <w:hyperlink w:history="1" r:id="rIdlklbqegxc2k_rnnf4_peo">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p>
            <w:pPr>
              <w:spacing w:after="60"/>
              <w:ind w:left="220" w:hanging="160"/>
            </w:pPr>
            <w:r>
              <w:rPr>
                <w:rFonts w:ascii="Arial" w:cs="Arial" w:eastAsia="Arial" w:hAnsi="Arial"/>
                <w:sz w:val="19"/>
                <w:szCs w:val="19"/>
              </w:rPr>
              <w:t xml:space="preserve">• </w:t>
            </w:r>
            <w:hyperlink w:history="1" r:id="rId9avalbrdzwaza0xks4fzm">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iio-v6cchalfay8nggcsc">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p>
            <w:pPr>
              <w:spacing w:after="60"/>
              <w:ind w:left="220" w:hanging="160"/>
            </w:pPr>
            <w:r>
              <w:rPr>
                <w:rFonts w:ascii="Arial" w:cs="Arial" w:eastAsia="Arial" w:hAnsi="Arial"/>
                <w:sz w:val="19"/>
                <w:szCs w:val="19"/>
              </w:rPr>
              <w:t xml:space="preserve">• </w:t>
            </w:r>
            <w:hyperlink w:history="1" r:id="rIduyaa7yeatdjj1at_m5yy1">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o281squ5a1swgkhtihauo">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https://imexp.ru/katalog/kod/7604299000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0xr95u2hl1agkjeqcj-h" Type="http://schemas.openxmlformats.org/officeDocument/2006/relationships/hyperlink" Target="https://docs.eaeunion.org/documents/386/6099/" TargetMode="External"/><Relationship Id="rIdi-uyqkgoeo8p3ftyixecc" Type="http://schemas.openxmlformats.org/officeDocument/2006/relationships/hyperlink" Target="https://docs.eaeunion.org/documents/386/6099/" TargetMode="External"/><Relationship Id="rIdt7_9kszsvao7jcl7k472p" Type="http://schemas.openxmlformats.org/officeDocument/2006/relationships/hyperlink" Target="https://docs.eaeunion.org/documents/335/4666/" TargetMode="External"/><Relationship Id="rIdrmc9jslcsot7ydeqn_kdf" Type="http://schemas.openxmlformats.org/officeDocument/2006/relationships/hyperlink" Target="http://publication.pravo.gov.ru/document/0001202308040119" TargetMode="External"/><Relationship Id="rIdmeuustk6urmlv75jlrvki" Type="http://schemas.openxmlformats.org/officeDocument/2006/relationships/hyperlink" Target="http://publication.pravo.gov.ru/document/0001202406210019" TargetMode="External"/><Relationship Id="rIdhdcfbtwvvs-pa3lwyabpu" Type="http://schemas.openxmlformats.org/officeDocument/2006/relationships/hyperlink" Target="https://www.ecfr.gov/current/title-15/subtitle-B/chapter-VII/subchapter-C/part-746" TargetMode="External"/><Relationship Id="rIdfzgxzpvbfhx0f55yejsdr" Type="http://schemas.openxmlformats.org/officeDocument/2006/relationships/hyperlink" Target="http://publication.pravo.gov.ru/document/0001202308040119" TargetMode="External"/><Relationship Id="rIdestbpjiwo90xl3htgx17u" Type="http://schemas.openxmlformats.org/officeDocument/2006/relationships/hyperlink" Target="https://docs.eaeunion.org/documents/386/6099/" TargetMode="External"/><Relationship Id="rId2wgudpqv4wwmsk-xtkbt6" Type="http://schemas.openxmlformats.org/officeDocument/2006/relationships/hyperlink" Target="http://publication.pravo.gov.ru/document/0001202411290098" TargetMode="External"/><Relationship Id="rIdsfl5ynb677kj7flzpo6fs" Type="http://schemas.openxmlformats.org/officeDocument/2006/relationships/hyperlink" Target="http://publication.pravo.gov.ru/document/0001201805040007" TargetMode="External"/><Relationship Id="rIdifm_twmcdelrslybcokhw" Type="http://schemas.openxmlformats.org/officeDocument/2006/relationships/hyperlink" Target="https://eec.eaeunion.org/comission/department/deptexreg/tr/bezopMashines.php" TargetMode="External"/><Relationship Id="rIdb0fq6lfgpjfgd0nb8-s8s" Type="http://schemas.openxmlformats.org/officeDocument/2006/relationships/hyperlink" Target="https://eec.eaeunion.org/comission/department/deptexreg/tr/bezopKolesnTrS.php" TargetMode="External"/><Relationship Id="rIdifijmjh6i8bqxvag1hkwz" Type="http://schemas.openxmlformats.org/officeDocument/2006/relationships/hyperlink" Target="https://eec.eaeunion.org/comission/department/deptexreg/tr/bezopypakovki.php" TargetMode="External"/><Relationship Id="rIdvl-ohcd-wou_yrhsutpyt" Type="http://schemas.openxmlformats.org/officeDocument/2006/relationships/hyperlink" Target="https://docs.eaeunion.org/documents/335/4666/" TargetMode="External"/><Relationship Id="rIdjgxd7valy9htf4ihpasop" Type="http://schemas.openxmlformats.org/officeDocument/2006/relationships/hyperlink" Target="http://publication.pravo.gov.ru/document/0001202207190026" TargetMode="External"/><Relationship Id="rId05i6u3oejj8zrshdusjgx" Type="http://schemas.openxmlformats.org/officeDocument/2006/relationships/hyperlink" Target="https://docs.eaeunion.org/documents/214/946/" TargetMode="External"/><Relationship Id="rIddejp23j4bjizwcdjc9wxm" Type="http://schemas.openxmlformats.org/officeDocument/2006/relationships/hyperlink" Target="https://docs.eaeunion.org/documents/208/8939/" TargetMode="External"/><Relationship Id="rId36ymd1dvwjjya3wlslin-" Type="http://schemas.openxmlformats.org/officeDocument/2006/relationships/hyperlink" Target="https://docs.eaeunion.org/documents/463/10896/" TargetMode="External"/><Relationship Id="rIdlh34n3ydcmip4p7ma8nde" Type="http://schemas.openxmlformats.org/officeDocument/2006/relationships/hyperlink" Target="https://docs.eaeunion.org/documents/386/6162/" TargetMode="External"/><Relationship Id="rId4yzftuc0ehblt3lxjskdd" Type="http://schemas.openxmlformats.org/officeDocument/2006/relationships/hyperlink" Target="https://docs.eaeunion.org/documents/247/5124/" TargetMode="External"/><Relationship Id="rIdlklbqegxc2k_rnnf4_peo" Type="http://schemas.openxmlformats.org/officeDocument/2006/relationships/hyperlink" Target="https://docs.eaeunion.org/documents/247/5125/" TargetMode="External"/><Relationship Id="rId9avalbrdzwaza0xks4fzm" Type="http://schemas.openxmlformats.org/officeDocument/2006/relationships/hyperlink" Target="https://docs.eaeunion.org/documents/317/2804/" TargetMode="External"/><Relationship Id="rIdiio-v6cchalfay8nggcsc" Type="http://schemas.openxmlformats.org/officeDocument/2006/relationships/hyperlink" Target="https://docs.eaeunion.org/documents/305/2213/" TargetMode="External"/><Relationship Id="rIduyaa7yeatdjj1at_m5yy1" Type="http://schemas.openxmlformats.org/officeDocument/2006/relationships/hyperlink" Target="https://docs.eaeunion.org/documents/305/2174/" TargetMode="External"/><Relationship Id="rIdo281squ5a1swgkhtihauo" Type="http://schemas.openxmlformats.org/officeDocument/2006/relationships/hyperlink" Target="https://docs.eaeunion.org/documents/447/9823/"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7604 29 900 0</dc:title>
  <dc:creator>IMEXP</dc:creator>
  <cp:lastModifiedBy>Un-named</cp:lastModifiedBy>
  <cp:revision>1</cp:revision>
  <dcterms:created xsi:type="dcterms:W3CDTF">2026-10-28T21:04:01.339Z</dcterms:created>
  <dcterms:modified xsi:type="dcterms:W3CDTF">2026-10-28T21:04:01.339Z</dcterms:modified>
</cp:coreProperties>
</file>

<file path=docProps/custom.xml><?xml version="1.0" encoding="utf-8"?>
<Properties xmlns="http://schemas.openxmlformats.org/officeDocument/2006/custom-properties" xmlns:vt="http://schemas.openxmlformats.org/officeDocument/2006/docPropsVTypes"/>
</file>