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7606 11 100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7606 — Плиты, листы, полосы или ленты алюминиевые толщиной более 0,2 мм</w:t>
            </w:r>
          </w:p>
          <w:p>
            <w:pPr>
              <w:spacing w:after="60"/>
            </w:pPr>
            <w:r>
              <w:rPr>
                <w:rFonts w:ascii="Arial" w:cs="Arial" w:eastAsia="Arial" w:hAnsi="Arial"/>
                <w:color w:val="5B6472"/>
                <w:sz w:val="17"/>
                <w:szCs w:val="17"/>
              </w:rPr>
              <w:t xml:space="preserve">7606 11 — Прямоугольные (включая квадратные): из алюминия нелегированного</w:t>
            </w:r>
          </w:p>
          <w:p>
            <w:pPr>
              <w:spacing w:after="60"/>
            </w:pPr>
            <w:r>
              <w:rPr>
                <w:rFonts w:ascii="Arial" w:cs="Arial" w:eastAsia="Arial" w:hAnsi="Arial"/>
                <w:color w:val="5B6472"/>
                <w:sz w:val="17"/>
                <w:szCs w:val="17"/>
              </w:rPr>
              <w:t xml:space="preserve">7606 11 10 — Прямоугольные (включая квадратные): из алюминия нелегированного: окрашенные, лакированные или покрытые пластмассой</w:t>
            </w:r>
          </w:p>
          <w:p>
            <w:pPr>
              <w:spacing w:after="60"/>
            </w:pPr>
            <w:r>
              <w:rPr>
                <w:rFonts w:ascii="Arial" w:cs="Arial" w:eastAsia="Arial" w:hAnsi="Arial"/>
                <w:b/>
                <w:bCs/>
                <w:sz w:val="19"/>
                <w:szCs w:val="19"/>
              </w:rPr>
              <w:t xml:space="preserve">7606 11 100 0 — Прямоугольные (включая квадратные): из алюминия нелегированного: окрашенные, лакированные или покрытые пластмассой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vhnisjlsdibtrgwbi9d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fnlupjuv83eiwblo_e4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twr4_moyso0ckm_y8q_r9">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trxkeuosjudpgmen2naf7">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qysacielr-9uqjvrlfhoq">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snkigun6arbevor2syg_v">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ejvm1sf4c8bmm-wtw2s93">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llv0nrnxotnfpbceqloga">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6hcrojxnpfa6hqb05v2mc">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3ctuokqatyr3tabsl_qo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kx_tyyzhtbnibsjbc4sm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7606 11 действует сертификатов: 1, деклараций: 2; по </w:t>
            </w:r>
            <w:hyperlink w:history="1" r:id="rId3psmsfe-u7m0bpbe6qrcd">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qkbgl12xukmkqwi6sly6c">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lakjes8qrllywijxe_7as">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yrdwfgq5cako3xmvzi0x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m7dyzcvvwvo0-yka1vqg-">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aoyyhn3vh3mrxyt8tzhvm">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Алюминиевая композитная панель представляет собой плоский многослойный материал прямоугольной формы размером 1220х4000мм и общей толщиной 3 мм, состоящий из двух внешних алюминиевых листов, толщиной 0,2 мм каждый, и одного слоя наполнителя…</w:t>
            </w:r>
          </w:p>
          <w:p>
            <w:pPr>
              <w:spacing w:after="60"/>
            </w:pPr>
            <w:r>
              <w:rPr>
                <w:rFonts w:ascii="Arial" w:cs="Arial" w:eastAsia="Arial" w:hAnsi="Arial"/>
                <w:color w:val="5B6472"/>
                <w:sz w:val="17"/>
                <w:szCs w:val="17"/>
              </w:rPr>
              <w:t xml:space="preserve">В соответствии с ОПИ 1, 3(б) и 6 (примечание 1 г) к группе 76, примечание 1 а) к субпозициям группы 76)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7606111000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d2ajlzg9nkigag9d0aft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qgdgzqlobx7wg27cm-n6">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wbpmxvj4l8e4zqyxsui8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7ghc--buu_0-lfadt1got">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jo6skdb0xcum6ogqcsrg2">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eyixs2nmgrzvl0l1liygl">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tpwl5tzw-i2nqaddwdp64">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24.42.24 — Плиты, листы, полосы и ленты алюминиевые толщиной более 0,2 мм</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https://imexp.ru/katalog/kod/7606111000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vhnisjlsdibtrgwbi9dr" Type="http://schemas.openxmlformats.org/officeDocument/2006/relationships/hyperlink" Target="https://imexp.ru/akty/reshenie-soveta-eek-80-2021" TargetMode="External"/><Relationship Id="rIdkfnlupjuv83eiwblo_e4i" Type="http://schemas.openxmlformats.org/officeDocument/2006/relationships/hyperlink" Target="https://imexp.ru/akty/reshenie-soveta-eek-80-2021" TargetMode="External"/><Relationship Id="rIdtwr4_moyso0ckm_y8q_r9" Type="http://schemas.openxmlformats.org/officeDocument/2006/relationships/hyperlink" Target="https://imexp.ru/akty/reshenie-kollegii-eek-154-2019" TargetMode="External"/><Relationship Id="rIdtrxkeuosjudpgmen2naf7" Type="http://schemas.openxmlformats.org/officeDocument/2006/relationships/hyperlink" Target="https://imexp.ru/akty/prikaz-minpromtorga-2701-2023" TargetMode="External"/><Relationship Id="rIdqysacielr-9uqjvrlfhoq" Type="http://schemas.openxmlformats.org/officeDocument/2006/relationships/hyperlink" Target="https://imexp.ru/akty/postanovlenie-923-2012" TargetMode="External"/><Relationship Id="rIdsnkigun6arbevor2syg_v" Type="http://schemas.openxmlformats.org/officeDocument/2006/relationships/hyperlink" Target="https://imexp.ru/akty/rasporyazhenie-1568-r-2024" TargetMode="External"/><Relationship Id="rIdejvm1sf4c8bmm-wtw2s93" Type="http://schemas.openxmlformats.org/officeDocument/2006/relationships/hyperlink" Target="https://www.ecfr.gov/current/title-15/subtitle-B/chapter-VII/subchapter-C/part-746" TargetMode="External"/><Relationship Id="rIdllv0nrnxotnfpbceqloga" Type="http://schemas.openxmlformats.org/officeDocument/2006/relationships/hyperlink" Target="https://imexp.ru/akty/prikaz-minpromtorga-2701-2023" TargetMode="External"/><Relationship Id="rId6hcrojxnpfa6hqb05v2mc" Type="http://schemas.openxmlformats.org/officeDocument/2006/relationships/hyperlink" Target="https://imexp.ru/akty/reshenie-soveta-eek-80-2021" TargetMode="External"/><Relationship Id="rId3ctuokqatyr3tabsl_qoj" Type="http://schemas.openxmlformats.org/officeDocument/2006/relationships/hyperlink" Target="https://imexp.ru/akty/postanovlenie-1637-2024" TargetMode="External"/><Relationship Id="rIdkx_tyyzhtbnibsjbc4smw" Type="http://schemas.openxmlformats.org/officeDocument/2006/relationships/hyperlink" Target="https://imexp.ru/akty/rasporyazhenie-792-r-2018" TargetMode="External"/><Relationship Id="rId3psmsfe-u7m0bpbe6qrcd" Type="http://schemas.openxmlformats.org/officeDocument/2006/relationships/hyperlink" Target="https://imexp.ru/katalog/tehreglamenty/tr-ts-010-2011" TargetMode="External"/><Relationship Id="rIdqkbgl12xukmkqwi6sly6c" Type="http://schemas.openxmlformats.org/officeDocument/2006/relationships/hyperlink" Target="https://imexp.ru/katalog/tehreglamenty/tr-ts-018-2011" TargetMode="External"/><Relationship Id="rIdlakjes8qrllywijxe_7as" Type="http://schemas.openxmlformats.org/officeDocument/2006/relationships/hyperlink" Target="https://imexp.ru/katalog/tehreglamenty/tr-ts-005-2011" TargetMode="External"/><Relationship Id="rIdyrdwfgq5cako3xmvzi0xq" Type="http://schemas.openxmlformats.org/officeDocument/2006/relationships/hyperlink" Target="https://imexp.ru/akty/reshenie-kollegii-eek-154-2019" TargetMode="External"/><Relationship Id="rIdm7dyzcvvwvo0-yka1vqg-" Type="http://schemas.openxmlformats.org/officeDocument/2006/relationships/hyperlink" Target="https://imexp.ru/akty/reshenie-soveta-eek-157-2016" TargetMode="External"/><Relationship Id="rIdaoyyhn3vh3mrxyt8tzhvm" Type="http://schemas.openxmlformats.org/officeDocument/2006/relationships/hyperlink" Target="https://imexp.ru/akty/postanovlenie-1284-2022" TargetMode="External"/><Relationship Id="rIdd2ajlzg9nkigag9d0aftz" Type="http://schemas.openxmlformats.org/officeDocument/2006/relationships/hyperlink" Target="https://imexp.ru/akty/reshenie-kts-257-2010" TargetMode="External"/><Relationship Id="rIdzqgdgzqlobx7wg27cm-n6" Type="http://schemas.openxmlformats.org/officeDocument/2006/relationships/hyperlink" Target="https://imexp.ru/akty/reshenie-kts-378-2010" TargetMode="External"/><Relationship Id="rIdwbpmxvj4l8e4zqyxsui8q" Type="http://schemas.openxmlformats.org/officeDocument/2006/relationships/hyperlink" Target="https://docs.eaeunion.org/documents/463/10896/" TargetMode="External"/><Relationship Id="rId7ghc--buu_0-lfadt1got" Type="http://schemas.openxmlformats.org/officeDocument/2006/relationships/hyperlink" Target="https://docs.eaeunion.org/documents/248/5450/" TargetMode="External"/><Relationship Id="rIdjo6skdb0xcum6ogqcsrg2" Type="http://schemas.openxmlformats.org/officeDocument/2006/relationships/hyperlink" Target="https://docs.eaeunion.org/documents/338/4871/" TargetMode="External"/><Relationship Id="rIdeyixs2nmgrzvl0l1liygl" Type="http://schemas.openxmlformats.org/officeDocument/2006/relationships/hyperlink" Target="https://docs.eaeunion.org/documents/305/2174/" TargetMode="External"/><Relationship Id="rIdtpwl5tzw-i2nqaddwdp64" Type="http://schemas.openxmlformats.org/officeDocument/2006/relationships/hyperlink" Target="https://docs.eaeunion.org/documents/447/9823/"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7606 11 100 0</dc:title>
  <dc:creator>IMEXP</dc:creator>
  <cp:lastModifiedBy>Un-named</cp:lastModifiedBy>
  <cp:revision>1</cp:revision>
  <dcterms:created xsi:type="dcterms:W3CDTF">2026-11-05T14:11:07.523Z</dcterms:created>
  <dcterms:modified xsi:type="dcterms:W3CDTF">2026-11-05T14:11:07.523Z</dcterms:modified>
</cp:coreProperties>
</file>

<file path=docProps/custom.xml><?xml version="1.0" encoding="utf-8"?>
<Properties xmlns="http://schemas.openxmlformats.org/officeDocument/2006/custom-properties" xmlns:vt="http://schemas.openxmlformats.org/officeDocument/2006/docPropsVTypes"/>
</file>