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7606 11 990 0</w:t>
      </w:r>
    </w:p>
    <w:p>
      <w:pPr>
        <w:spacing w:after="200"/>
      </w:pPr>
      <w:r>
        <w:rPr>
          <w:rFonts w:ascii="Arial" w:cs="Arial" w:eastAsia="Arial" w:hAnsi="Arial"/>
          <w:color w:val="5B6472"/>
          <w:sz w:val="19"/>
          <w:szCs w:val="19"/>
        </w:rPr>
        <w:t xml:space="preserve">Сведения на 05.11.2026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76 — АЛЮМИНИЙ И ИЗДЕЛИЯ ИЗ НЕГО</w:t>
            </w:r>
          </w:p>
          <w:p>
            <w:pPr>
              <w:spacing w:after="60"/>
            </w:pPr>
            <w:r>
              <w:rPr>
                <w:rFonts w:ascii="Arial" w:cs="Arial" w:eastAsia="Arial" w:hAnsi="Arial"/>
                <w:color w:val="5B6472"/>
                <w:sz w:val="17"/>
                <w:szCs w:val="17"/>
              </w:rPr>
              <w:t xml:space="preserve">7606 — Плиты, листы, полосы или ленты алюминиевые толщиной более 0,2 мм</w:t>
            </w:r>
          </w:p>
          <w:p>
            <w:pPr>
              <w:spacing w:after="60"/>
            </w:pPr>
            <w:r>
              <w:rPr>
                <w:rFonts w:ascii="Arial" w:cs="Arial" w:eastAsia="Arial" w:hAnsi="Arial"/>
                <w:color w:val="5B6472"/>
                <w:sz w:val="17"/>
                <w:szCs w:val="17"/>
              </w:rPr>
              <w:t xml:space="preserve">7606 11 — Прямоугольные (включая квадратные): из алюминия нелегированного</w:t>
            </w:r>
          </w:p>
          <w:p>
            <w:pPr>
              <w:spacing w:after="60"/>
            </w:pPr>
            <w:r>
              <w:rPr>
                <w:rFonts w:ascii="Arial" w:cs="Arial" w:eastAsia="Arial" w:hAnsi="Arial"/>
                <w:color w:val="5B6472"/>
                <w:sz w:val="17"/>
                <w:szCs w:val="17"/>
              </w:rPr>
              <w:t xml:space="preserve">7606 11 99 — Прямоугольные (включая квадратные): из алюминия нелегированного: прочие, толщиной: не менее 6 мм</w:t>
            </w:r>
          </w:p>
          <w:p>
            <w:pPr>
              <w:spacing w:after="60"/>
            </w:pPr>
            <w:r>
              <w:rPr>
                <w:rFonts w:ascii="Arial" w:cs="Arial" w:eastAsia="Arial" w:hAnsi="Arial"/>
                <w:b/>
                <w:bCs/>
                <w:sz w:val="19"/>
                <w:szCs w:val="19"/>
              </w:rPr>
              <w:t xml:space="preserve">7606 11 990 0 — Прямоугольные (включая квадратные): из алюминия нелегированного: прочие, толщиной: не менее 6 мм</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cvyytmzrjaqbmuwpp2_jb">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q1ighi4jkglc5xetuj2lu">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qowjnj97obqdx4wiuzzk3">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nu_fkb9cr6jehyjwn7rtd">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238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w:t>
            </w:r>
            <w:hyperlink w:history="1" r:id="rIdw6bez5nxd72rrvoxtalmw">
              <w:r>
                <w:rPr>
                  <w:rFonts w:ascii="Arial" w:cs="Arial" w:eastAsia="Arial" w:hAnsi="Arial"/>
                  <w:color w:val="1F5FBF"/>
                  <w:sz w:val="19"/>
                  <w:szCs w:val="19"/>
                  <w:u w:val="single"/>
                </w:rPr>
                <w:t xml:space="preserve">Постановление Правительства РФ № 923</w:t>
              </w:r>
            </w:hyperlink>
            <w:r>
              <w:rPr>
                <w:rFonts w:ascii="Arial" w:cs="Arial" w:eastAsia="Arial" w:hAnsi="Arial"/>
                <w:sz w:val="19"/>
                <w:szCs w:val="19"/>
              </w:rPr>
              <w:t xml:space="preserve">, пункт 3 (чёрные и цветные металлы, их отходы и лом, части локомотивов и подвижного состава)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fpn-zkcdoxvvdxvnx-vyb">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17 (цветные металлы и изделия из них) (крупный размер неуплаты таможенных платежей считается по правилам статьи для этого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vf5ebrknhojzio7dr7pnj">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gwmx3qqs9jl1lbijuf6qu">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238 (76): ACURA, AE, ALFA ROMEO, ASTON MARTIN, AUDI, BENTLEY, BERAL, BERU, BLUEPRINT, BMW, BORGWARNER, BOSCH, BREMBO, BUGATTI, CADILLAC, CHAMPION, CHEVROLET, CHRYSLER, CUMMINS, DAEWOO, DAF TRUCKS, DAIHATSU, DAIMLER, DATSUN, DAYCO, DELPHI, DENSO, DODGE, FAG, FEBI,…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12%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xjqab5ukhvrwrcz325iz_">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seqqbr8lgkc2jbahuwkhw">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ku2p12lhexvin_13h_c8r">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7606 11 действует сертификатов: 1, деклараций: 2; по </w:t>
            </w:r>
            <w:hyperlink w:history="1" r:id="rId3y9ahc_50ehpfm5wsfegm">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wzt46k-nfwp4w7dbuegtz">
              <w:r>
                <w:rPr>
                  <w:rFonts w:ascii="Arial" w:cs="Arial" w:eastAsia="Arial" w:hAnsi="Arial"/>
                  <w:color w:val="1F5FBF"/>
                  <w:sz w:val="17"/>
                  <w:szCs w:val="17"/>
                  <w:u w:val="single"/>
                </w:rPr>
                <w:t xml:space="preserve">ТР ТС 018/2011</w:t>
              </w:r>
            </w:hyperlink>
            <w:r>
              <w:rPr>
                <w:rFonts w:ascii="Arial" w:cs="Arial" w:eastAsia="Arial" w:hAnsi="Arial"/>
                <w:color w:val="5B6472"/>
                <w:sz w:val="17"/>
                <w:szCs w:val="17"/>
              </w:rPr>
              <w:t xml:space="preserve">, </w:t>
            </w:r>
            <w:hyperlink w:history="1" r:id="rIdigeawv15yqo1_yc9ozp_0">
              <w:r>
                <w:rPr>
                  <w:rFonts w:ascii="Arial" w:cs="Arial" w:eastAsia="Arial" w:hAnsi="Arial"/>
                  <w:color w:val="1F5FBF"/>
                  <w:sz w:val="17"/>
                  <w:szCs w:val="17"/>
                  <w:u w:val="single"/>
                </w:rPr>
                <w:t xml:space="preserve">ТР ТС 005/2011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2iyi5w8v8oxfwrl52nbfe">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w:t>
            </w:r>
            <w:hyperlink w:history="1" r:id="rIdqbn4dc2u12smqtonfn85_">
              <w:r>
                <w:rPr>
                  <w:rFonts w:ascii="Arial" w:cs="Arial" w:eastAsia="Arial" w:hAnsi="Arial"/>
                  <w:color w:val="1F5FBF"/>
                  <w:sz w:val="19"/>
                  <w:szCs w:val="19"/>
                  <w:u w:val="single"/>
                </w:rPr>
                <w:t xml:space="preserve">решение Совета ЕЭК от 30.11.2016 № 157</w:t>
              </w:r>
            </w:hyperlink>
            <w:r>
              <w:rPr>
                <w:rFonts w:ascii="Arial" w:cs="Arial" w:eastAsia="Arial" w:hAnsi="Arial"/>
                <w:sz w:val="19"/>
                <w:szCs w:val="19"/>
              </w:rPr>
              <w:t xml:space="preserve">).</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hs-xlmziq9nw3jd4xsuty">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7606119900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gwp1k3crwufjtitn7c5z2">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rycfhlnsv8a_r7yxccgno">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sslu4mrwytpzdb__gckx_">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rakvj9r51eit6_5yrjm_a">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hutvxht72zljeljzgvtzm">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hbacsoysrsmif1oaxrisn">
              <w:r>
                <w:rPr>
                  <w:rFonts w:ascii="Arial" w:cs="Arial" w:eastAsia="Arial" w:hAnsi="Arial"/>
                  <w:color w:val="1F5FBF"/>
                  <w:sz w:val="19"/>
                  <w:szCs w:val="19"/>
                  <w:u w:val="single"/>
                </w:rPr>
                <w:t xml:space="preserve">Решение Коллегии ЕЭК №26 от 29.03.2016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30.04.2016)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xmhjfqh7kcs-6fie0-tzu">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24.42.24 — Плиты, листы, полосы и ленты алюминиевые толщиной более 0,2 мм</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https://imexp.ru/katalog/kod/7606119900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vyytmzrjaqbmuwpp2_jb" Type="http://schemas.openxmlformats.org/officeDocument/2006/relationships/hyperlink" Target="https://imexp.ru/akty/reshenie-soveta-eek-80-2021" TargetMode="External"/><Relationship Id="rIdq1ighi4jkglc5xetuj2lu" Type="http://schemas.openxmlformats.org/officeDocument/2006/relationships/hyperlink" Target="https://imexp.ru/akty/reshenie-soveta-eek-80-2021" TargetMode="External"/><Relationship Id="rIdqowjnj97obqdx4wiuzzk3" Type="http://schemas.openxmlformats.org/officeDocument/2006/relationships/hyperlink" Target="https://imexp.ru/akty/reshenie-kollegii-eek-154-2019" TargetMode="External"/><Relationship Id="rIdnu_fkb9cr6jehyjwn7rtd" Type="http://schemas.openxmlformats.org/officeDocument/2006/relationships/hyperlink" Target="https://imexp.ru/akty/prikaz-minpromtorga-2701-2023" TargetMode="External"/><Relationship Id="rIdw6bez5nxd72rrvoxtalmw" Type="http://schemas.openxmlformats.org/officeDocument/2006/relationships/hyperlink" Target="https://imexp.ru/akty/postanovlenie-923-2012" TargetMode="External"/><Relationship Id="rIdfpn-zkcdoxvvdxvnx-vyb" Type="http://schemas.openxmlformats.org/officeDocument/2006/relationships/hyperlink" Target="https://imexp.ru/akty/rasporyazhenie-1568-r-2024" TargetMode="External"/><Relationship Id="rIdvf5ebrknhojzio7dr7pnj" Type="http://schemas.openxmlformats.org/officeDocument/2006/relationships/hyperlink" Target="https://www.ecfr.gov/current/title-15/subtitle-B/chapter-VII/subchapter-C/part-746" TargetMode="External"/><Relationship Id="rIdgwmx3qqs9jl1lbijuf6qu" Type="http://schemas.openxmlformats.org/officeDocument/2006/relationships/hyperlink" Target="https://imexp.ru/akty/prikaz-minpromtorga-2701-2023" TargetMode="External"/><Relationship Id="rIdxjqab5ukhvrwrcz325iz_" Type="http://schemas.openxmlformats.org/officeDocument/2006/relationships/hyperlink" Target="https://imexp.ru/akty/reshenie-soveta-eek-80-2021" TargetMode="External"/><Relationship Id="rIdseqqbr8lgkc2jbahuwkhw" Type="http://schemas.openxmlformats.org/officeDocument/2006/relationships/hyperlink" Target="https://imexp.ru/akty/postanovlenie-1637-2024" TargetMode="External"/><Relationship Id="rIdku2p12lhexvin_13h_c8r" Type="http://schemas.openxmlformats.org/officeDocument/2006/relationships/hyperlink" Target="https://imexp.ru/akty/rasporyazhenie-792-r-2018" TargetMode="External"/><Relationship Id="rId3y9ahc_50ehpfm5wsfegm" Type="http://schemas.openxmlformats.org/officeDocument/2006/relationships/hyperlink" Target="https://imexp.ru/katalog/tehreglamenty/tr-ts-010-2011" TargetMode="External"/><Relationship Id="rIdwzt46k-nfwp4w7dbuegtz" Type="http://schemas.openxmlformats.org/officeDocument/2006/relationships/hyperlink" Target="https://imexp.ru/katalog/tehreglamenty/tr-ts-018-2011" TargetMode="External"/><Relationship Id="rIdigeawv15yqo1_yc9ozp_0" Type="http://schemas.openxmlformats.org/officeDocument/2006/relationships/hyperlink" Target="https://imexp.ru/katalog/tehreglamenty/tr-ts-005-2011" TargetMode="External"/><Relationship Id="rId2iyi5w8v8oxfwrl52nbfe" Type="http://schemas.openxmlformats.org/officeDocument/2006/relationships/hyperlink" Target="https://imexp.ru/akty/reshenie-kollegii-eek-154-2019" TargetMode="External"/><Relationship Id="rIdqbn4dc2u12smqtonfn85_" Type="http://schemas.openxmlformats.org/officeDocument/2006/relationships/hyperlink" Target="https://imexp.ru/akty/reshenie-soveta-eek-157-2016" TargetMode="External"/><Relationship Id="rIdhs-xlmziq9nw3jd4xsuty" Type="http://schemas.openxmlformats.org/officeDocument/2006/relationships/hyperlink" Target="https://imexp.ru/akty/postanovlenie-1284-2022" TargetMode="External"/><Relationship Id="rIdgwp1k3crwufjtitn7c5z2" Type="http://schemas.openxmlformats.org/officeDocument/2006/relationships/hyperlink" Target="https://imexp.ru/akty/reshenie-kts-257-2010" TargetMode="External"/><Relationship Id="rIdrycfhlnsv8a_r7yxccgno" Type="http://schemas.openxmlformats.org/officeDocument/2006/relationships/hyperlink" Target="https://imexp.ru/akty/reshenie-kts-378-2010" TargetMode="External"/><Relationship Id="rIdsslu4mrwytpzdb__gckx_" Type="http://schemas.openxmlformats.org/officeDocument/2006/relationships/hyperlink" Target="https://docs.eaeunion.org/documents/463/10896/" TargetMode="External"/><Relationship Id="rIdrakvj9r51eit6_5yrjm_a" Type="http://schemas.openxmlformats.org/officeDocument/2006/relationships/hyperlink" Target="https://docs.eaeunion.org/documents/248/5450/" TargetMode="External"/><Relationship Id="rIdhutvxht72zljeljzgvtzm" Type="http://schemas.openxmlformats.org/officeDocument/2006/relationships/hyperlink" Target="https://docs.eaeunion.org/documents/338/4871/" TargetMode="External"/><Relationship Id="rIdhbacsoysrsmif1oaxrisn" Type="http://schemas.openxmlformats.org/officeDocument/2006/relationships/hyperlink" Target="https://docs.eaeunion.org/documents/305/2174/" TargetMode="External"/><Relationship Id="rIdxmhjfqh7kcs-6fie0-tzu" Type="http://schemas.openxmlformats.org/officeDocument/2006/relationships/hyperlink" Target="https://docs.eaeunion.org/documents/447/9823/" TargetMode="External"/><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7606 11 990 0</dc:title>
  <dc:creator>IMEXP</dc:creator>
  <cp:lastModifiedBy>Un-named</cp:lastModifiedBy>
  <cp:revision>1</cp:revision>
  <dcterms:created xsi:type="dcterms:W3CDTF">2026-11-05T14:11:08.143Z</dcterms:created>
  <dcterms:modified xsi:type="dcterms:W3CDTF">2026-11-05T14:11:08.143Z</dcterms:modified>
</cp:coreProperties>
</file>

<file path=docProps/custom.xml><?xml version="1.0" encoding="utf-8"?>
<Properties xmlns="http://schemas.openxmlformats.org/officeDocument/2006/custom-properties" xmlns:vt="http://schemas.openxmlformats.org/officeDocument/2006/docPropsVTypes"/>
</file>