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7606 12 920 1</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7606 — Плиты, листы, полосы или ленты алюминиевые толщиной более 0,2 мм</w:t>
            </w:r>
          </w:p>
          <w:p>
            <w:pPr>
              <w:spacing w:after="60"/>
            </w:pPr>
            <w:r>
              <w:rPr>
                <w:rFonts w:ascii="Arial" w:cs="Arial" w:eastAsia="Arial" w:hAnsi="Arial"/>
                <w:color w:val="5B6472"/>
                <w:sz w:val="17"/>
                <w:szCs w:val="17"/>
              </w:rPr>
              <w:t xml:space="preserve">7606 12 — Прямоугольные (включая квадратные): из алюминиевых сплавов</w:t>
            </w:r>
          </w:p>
          <w:p>
            <w:pPr>
              <w:spacing w:after="60"/>
            </w:pPr>
            <w:r>
              <w:rPr>
                <w:rFonts w:ascii="Arial" w:cs="Arial" w:eastAsia="Arial" w:hAnsi="Arial"/>
                <w:color w:val="5B6472"/>
                <w:sz w:val="17"/>
                <w:szCs w:val="17"/>
              </w:rPr>
              <w:t xml:space="preserve">7606 12 92 — Прямоугольные (включая квадратные): из алюминиевых сплавов: прочие, толщиной: менее 3 мм</w:t>
            </w:r>
          </w:p>
          <w:p>
            <w:pPr>
              <w:spacing w:after="60"/>
            </w:pPr>
            <w:r>
              <w:rPr>
                <w:rFonts w:ascii="Arial" w:cs="Arial" w:eastAsia="Arial" w:hAnsi="Arial"/>
                <w:b/>
                <w:bCs/>
                <w:sz w:val="19"/>
                <w:szCs w:val="19"/>
              </w:rPr>
              <w:t xml:space="preserve">7606 12 920 1 — Прямоугольные (включая квадратные): из алюминиевых сплавов: прочие, толщиной: менее 3 мм: полосы для жалюзи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y3vzjmlzlvidzu4rg48e">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yjavwy7uv4gkihlx19d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ihgtm7p5rw-piyrkzyfuz">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9o10m4a2cjrrd2mbndper">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w:t>
            </w:r>
            <w:hyperlink w:history="1" r:id="rIdmo0wur7hngtmsnxx1owtw">
              <w:r>
                <w:rPr>
                  <w:rFonts w:ascii="Arial" w:cs="Arial" w:eastAsia="Arial" w:hAnsi="Arial"/>
                  <w:color w:val="1F5FBF"/>
                  <w:sz w:val="19"/>
                  <w:szCs w:val="19"/>
                  <w:u w:val="single"/>
                </w:rPr>
                <w:t xml:space="preserve">Постановление Правительства РФ № 923</w:t>
              </w:r>
            </w:hyperlink>
            <w:r>
              <w:rPr>
                <w:rFonts w:ascii="Arial" w:cs="Arial" w:eastAsia="Arial" w:hAnsi="Arial"/>
                <w:sz w:val="19"/>
                <w:szCs w:val="19"/>
              </w:rPr>
              <w:t xml:space="preserve">,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ke9jx7rndj1myzr6ixzmi">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eiosgs9yrntpbnpoxkd4b">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do2wd8oribvyps_mc48qp">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x6varqt3w34avzqeqn1mm">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rcbrb1lfrdi9pobtgqvw0">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yees2w9i_wqhjgdlriuvx">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7606 12 действует сертификатов: 0, деклараций: 1; по </w:t>
            </w:r>
            <w:hyperlink w:history="1" r:id="rIdap3yyye-aogbima_glbmm">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kfsx_p7pryxso17oqaubj">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6f-pocqnais9ewejw7p30">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jdeucs4wcitxusztrtvbw">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7606129201</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2-hb4sl7tniwtwki8zwm8">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7o7etftn2wazqwhotdaw0">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tajfuezdnmu08dmvj1m58">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fvydlfmaevxxfy58tjdhl">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5t8kuiptxegnxp5ejwum6">
              <w:r>
                <w:rPr>
                  <w:rFonts w:ascii="Arial" w:cs="Arial" w:eastAsia="Arial" w:hAnsi="Arial"/>
                  <w:color w:val="1F5FBF"/>
                  <w:sz w:val="19"/>
                  <w:szCs w:val="19"/>
                  <w:u w:val="single"/>
                </w:rPr>
                <w:t xml:space="preserve">Решение Совета ЕЭК № 11 от 05.03.2021</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некоторые… (вступило в силу 03.04.2021)</w:t>
            </w:r>
          </w:p>
          <w:p>
            <w:pPr>
              <w:spacing w:after="60"/>
              <w:ind w:left="220" w:hanging="160"/>
            </w:pPr>
            <w:r>
              <w:rPr>
                <w:rFonts w:ascii="Arial" w:cs="Arial" w:eastAsia="Arial" w:hAnsi="Arial"/>
                <w:sz w:val="19"/>
                <w:szCs w:val="19"/>
              </w:rPr>
              <w:t xml:space="preserve">• </w:t>
            </w:r>
            <w:hyperlink w:history="1" r:id="rIdtyffls3prrvehi3slaxr9">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ytt9txrpfmcodgjzz88g_">
              <w:r>
                <w:rPr>
                  <w:rFonts w:ascii="Arial" w:cs="Arial" w:eastAsia="Arial" w:hAnsi="Arial"/>
                  <w:color w:val="1F5FBF"/>
                  <w:sz w:val="19"/>
                  <w:szCs w:val="19"/>
                  <w:u w:val="single"/>
                </w:rPr>
                <w:t xml:space="preserve">Решение Коллегии ЕЭК № 61 от 28.04.2020</w:t>
              </w:r>
            </w:hyperlink>
            <w:r>
              <w:rPr>
                <w:rFonts w:ascii="Arial" w:cs="Arial" w:eastAsia="Arial" w:hAnsi="Arial"/>
                <w:sz w:val="19"/>
                <w:szCs w:val="19"/>
              </w:rPr>
              <w:t xml:space="preserve"> — О внесении изменений в перечень товаров и ставок, в отношении которых в течение переходного периода Кыргызская Республика применяет ставки ввозных таможенных пошлин, отличные от ставок пошлин,… (вступило в силу 30.05.2020)</w:t>
            </w:r>
          </w:p>
          <w:p>
            <w:pPr>
              <w:spacing w:after="60"/>
              <w:ind w:left="220" w:hanging="160"/>
            </w:pPr>
            <w:r>
              <w:rPr>
                <w:rFonts w:ascii="Arial" w:cs="Arial" w:eastAsia="Arial" w:hAnsi="Arial"/>
                <w:sz w:val="19"/>
                <w:szCs w:val="19"/>
              </w:rPr>
              <w:t xml:space="preserve">• </w:t>
            </w:r>
            <w:hyperlink w:history="1" r:id="rIdvffhw_9edryqzgljwzy8i">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a925i_9vrsfcjt-6j-tmo">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fcrspop_wbgtep11knjye">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p>
            <w:pPr>
              <w:spacing w:after="60"/>
              <w:ind w:left="220" w:hanging="160"/>
            </w:pPr>
            <w:r>
              <w:rPr>
                <w:rFonts w:ascii="Arial" w:cs="Arial" w:eastAsia="Arial" w:hAnsi="Arial"/>
                <w:sz w:val="19"/>
                <w:szCs w:val="19"/>
              </w:rPr>
              <w:t xml:space="preserve">• </w:t>
            </w:r>
            <w:hyperlink w:history="1" r:id="rIdhohbi9gzrrzskakh44nbd">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0cxzor1klcmgwgmxqjcpk">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p>
            <w:pPr>
              <w:spacing w:after="60"/>
              <w:ind w:left="220" w:hanging="160"/>
            </w:pPr>
            <w:r>
              <w:rPr>
                <w:rFonts w:ascii="Arial" w:cs="Arial" w:eastAsia="Arial" w:hAnsi="Arial"/>
                <w:sz w:val="19"/>
                <w:szCs w:val="19"/>
              </w:rPr>
              <w:t xml:space="preserve">• </w:t>
            </w:r>
            <w:hyperlink w:history="1" r:id="rIdj_bavpff8tfdkaocf5qmf">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t2yvqf3iwt4zcg40n6vyx">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https://imexp.ru/katalog/kod/7606129201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y3vzjmlzlvidzu4rg48e" Type="http://schemas.openxmlformats.org/officeDocument/2006/relationships/hyperlink" Target="https://imexp.ru/akty/reshenie-soveta-eek-80-2021" TargetMode="External"/><Relationship Id="rIdeyjavwy7uv4gkihlx19dt" Type="http://schemas.openxmlformats.org/officeDocument/2006/relationships/hyperlink" Target="https://imexp.ru/akty/reshenie-soveta-eek-80-2021" TargetMode="External"/><Relationship Id="rIdihgtm7p5rw-piyrkzyfuz" Type="http://schemas.openxmlformats.org/officeDocument/2006/relationships/hyperlink" Target="https://imexp.ru/akty/reshenie-kollegii-eek-154-2019" TargetMode="External"/><Relationship Id="rId9o10m4a2cjrrd2mbndper" Type="http://schemas.openxmlformats.org/officeDocument/2006/relationships/hyperlink" Target="https://imexp.ru/akty/prikaz-minpromtorga-2701-2023" TargetMode="External"/><Relationship Id="rIdmo0wur7hngtmsnxx1owtw" Type="http://schemas.openxmlformats.org/officeDocument/2006/relationships/hyperlink" Target="https://imexp.ru/akty/postanovlenie-923-2012" TargetMode="External"/><Relationship Id="rIdke9jx7rndj1myzr6ixzmi" Type="http://schemas.openxmlformats.org/officeDocument/2006/relationships/hyperlink" Target="https://imexp.ru/akty/rasporyazhenie-1568-r-2024" TargetMode="External"/><Relationship Id="rIdeiosgs9yrntpbnpoxkd4b" Type="http://schemas.openxmlformats.org/officeDocument/2006/relationships/hyperlink" Target="https://www.ecfr.gov/current/title-15/subtitle-B/chapter-VII/subchapter-C/part-746" TargetMode="External"/><Relationship Id="rIddo2wd8oribvyps_mc48qp" Type="http://schemas.openxmlformats.org/officeDocument/2006/relationships/hyperlink" Target="https://imexp.ru/akty/prikaz-minpromtorga-2701-2023" TargetMode="External"/><Relationship Id="rIdx6varqt3w34avzqeqn1mm" Type="http://schemas.openxmlformats.org/officeDocument/2006/relationships/hyperlink" Target="https://imexp.ru/akty/reshenie-soveta-eek-80-2021" TargetMode="External"/><Relationship Id="rIdrcbrb1lfrdi9pobtgqvw0" Type="http://schemas.openxmlformats.org/officeDocument/2006/relationships/hyperlink" Target="https://imexp.ru/akty/postanovlenie-1637-2024" TargetMode="External"/><Relationship Id="rIdyees2w9i_wqhjgdlriuvx" Type="http://schemas.openxmlformats.org/officeDocument/2006/relationships/hyperlink" Target="https://imexp.ru/akty/rasporyazhenie-792-r-2018" TargetMode="External"/><Relationship Id="rIdap3yyye-aogbima_glbmm" Type="http://schemas.openxmlformats.org/officeDocument/2006/relationships/hyperlink" Target="https://imexp.ru/katalog/tehreglamenty/tr-ts-005-2011" TargetMode="External"/><Relationship Id="rIdkfsx_p7pryxso17oqaubj" Type="http://schemas.openxmlformats.org/officeDocument/2006/relationships/hyperlink" Target="https://imexp.ru/akty/reshenie-kollegii-eek-154-2019" TargetMode="External"/><Relationship Id="rId6f-pocqnais9ewejw7p30" Type="http://schemas.openxmlformats.org/officeDocument/2006/relationships/hyperlink" Target="https://imexp.ru/akty/reshenie-soveta-eek-157-2016" TargetMode="External"/><Relationship Id="rIdjdeucs4wcitxusztrtvbw" Type="http://schemas.openxmlformats.org/officeDocument/2006/relationships/hyperlink" Target="https://imexp.ru/akty/postanovlenie-1284-2022" TargetMode="External"/><Relationship Id="rId2-hb4sl7tniwtwki8zwm8" Type="http://schemas.openxmlformats.org/officeDocument/2006/relationships/hyperlink" Target="https://imexp.ru/akty/reshenie-kts-257-2010" TargetMode="External"/><Relationship Id="rId7o7etftn2wazqwhotdaw0" Type="http://schemas.openxmlformats.org/officeDocument/2006/relationships/hyperlink" Target="https://imexp.ru/akty/reshenie-kts-378-2010" TargetMode="External"/><Relationship Id="rIdtajfuezdnmu08dmvj1m58" Type="http://schemas.openxmlformats.org/officeDocument/2006/relationships/hyperlink" Target="https://docs.eaeunion.org/documents/463/10896/" TargetMode="External"/><Relationship Id="rIdfvydlfmaevxxfy58tjdhl" Type="http://schemas.openxmlformats.org/officeDocument/2006/relationships/hyperlink" Target="https://docs.eaeunion.org/documents/386/6162/" TargetMode="External"/><Relationship Id="rId5t8kuiptxegnxp5ejwum6" Type="http://schemas.openxmlformats.org/officeDocument/2006/relationships/hyperlink" Target="https://docs.eaeunion.org/documents/386/5721/" TargetMode="External"/><Relationship Id="rIdtyffls3prrvehi3slaxr9" Type="http://schemas.openxmlformats.org/officeDocument/2006/relationships/hyperlink" Target="https://docs.eaeunion.org/documents/248/5450/" TargetMode="External"/><Relationship Id="rIdytt9txrpfmcodgjzz88g_" Type="http://schemas.openxmlformats.org/officeDocument/2006/relationships/hyperlink" Target="https://docs.eaeunion.org/documents/247/5124/" TargetMode="External"/><Relationship Id="rIdvffhw_9edryqzgljwzy8i" Type="http://schemas.openxmlformats.org/officeDocument/2006/relationships/hyperlink" Target="https://docs.eaeunion.org/documents/338/4871/" TargetMode="External"/><Relationship Id="rIda925i_9vrsfcjt-6j-tmo" Type="http://schemas.openxmlformats.org/officeDocument/2006/relationships/hyperlink" Target="https://docs.eaeunion.org/documents/338/4375/" TargetMode="External"/><Relationship Id="rIdfcrspop_wbgtep11knjye" Type="http://schemas.openxmlformats.org/officeDocument/2006/relationships/hyperlink" Target="https://docs.eaeunion.org/documents/326/3552/" TargetMode="External"/><Relationship Id="rIdhohbi9gzrrzskakh44nbd" Type="http://schemas.openxmlformats.org/officeDocument/2006/relationships/hyperlink" Target="https://docs.eaeunion.org/documents/317/2804/" TargetMode="External"/><Relationship Id="rId0cxzor1klcmgwgmxqjcpk" Type="http://schemas.openxmlformats.org/officeDocument/2006/relationships/hyperlink" Target="https://docs.eaeunion.org/documents/305/2213/" TargetMode="External"/><Relationship Id="rIdj_bavpff8tfdkaocf5qmf" Type="http://schemas.openxmlformats.org/officeDocument/2006/relationships/hyperlink" Target="https://docs.eaeunion.org/documents/305/2174/" TargetMode="External"/><Relationship Id="rIdt2yvqf3iwt4zcg40n6vyx" Type="http://schemas.openxmlformats.org/officeDocument/2006/relationships/hyperlink" Target="https://docs.eaeunion.org/documents/447/9823/" TargetMode="External"/><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7606 12 920 1</dc:title>
  <dc:creator>IMEXP</dc:creator>
  <cp:lastModifiedBy>Un-named</cp:lastModifiedBy>
  <cp:revision>1</cp:revision>
  <dcterms:created xsi:type="dcterms:W3CDTF">2026-11-05T14:08:42.276Z</dcterms:created>
  <dcterms:modified xsi:type="dcterms:W3CDTF">2026-11-05T14:08:42.276Z</dcterms:modified>
</cp:coreProperties>
</file>

<file path=docProps/custom.xml><?xml version="1.0" encoding="utf-8"?>
<Properties xmlns="http://schemas.openxmlformats.org/officeDocument/2006/custom-properties" xmlns:vt="http://schemas.openxmlformats.org/officeDocument/2006/docPropsVTypes"/>
</file>