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7608 20 890 7</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7608 — Трубы и трубки алюминиевые</w:t>
            </w:r>
          </w:p>
          <w:p>
            <w:pPr>
              <w:spacing w:after="60"/>
            </w:pPr>
            <w:r>
              <w:rPr>
                <w:rFonts w:ascii="Arial" w:cs="Arial" w:eastAsia="Arial" w:hAnsi="Arial"/>
                <w:color w:val="5B6472"/>
                <w:sz w:val="17"/>
                <w:szCs w:val="17"/>
              </w:rPr>
              <w:t xml:space="preserve">7608 20 — Из алюминиевых сплавов</w:t>
            </w:r>
          </w:p>
          <w:p>
            <w:pPr>
              <w:spacing w:after="60"/>
            </w:pPr>
            <w:r>
              <w:rPr>
                <w:rFonts w:ascii="Arial" w:cs="Arial" w:eastAsia="Arial" w:hAnsi="Arial"/>
                <w:color w:val="5B6472"/>
                <w:sz w:val="17"/>
                <w:szCs w:val="17"/>
              </w:rPr>
              <w:t xml:space="preserve">7608 20 89 — Из алюминиевых сплавов: прочие: прочие</w:t>
            </w:r>
          </w:p>
          <w:p>
            <w:pPr>
              <w:spacing w:after="60"/>
            </w:pPr>
            <w:r>
              <w:rPr>
                <w:rFonts w:ascii="Arial" w:cs="Arial" w:eastAsia="Arial" w:hAnsi="Arial"/>
                <w:b/>
                <w:bCs/>
                <w:sz w:val="19"/>
                <w:szCs w:val="19"/>
              </w:rPr>
              <w:t xml:space="preserve">7608 20 890 7 — Из алюминиевых сплавов: прочие: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k_56tdhqbuipfq_eruv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wxmavptfwauty6wqa0k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t97dccqwdh1afrglo55ty">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j0h9-q8znlhbn0anhxp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kih3fowrpbtclgvpzuap5">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cyh_jz-a57himz8peie75">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Разрешение по экспортному контролю — </w:t>
            </w:r>
            <w:hyperlink w:history="1" r:id="rIdv8w4r0tow668-zksr9wej">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2noobzemxvt6evwuqo6q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egqme2tohiua3xydd-lw0">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a4goa_chzhqqhdiarnvr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mlcflislpkpkbvdpcmd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8%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w97yoagubnhjnnupf9cn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xrzvywfusdja3ibvi_je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7unkvcf_uublprricagu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d-mx_ezkurur95z7ch7gg">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Элементы оборудования (сборочные единицы) и комплектующие к нему, выдерживающие воздействие давления свыше 0,05 МПа</w:t>
            </w:r>
          </w:p>
          <w:p>
            <w:pPr>
              <w:spacing w:after="60"/>
            </w:pPr>
            <w:r>
              <w:rPr>
                <w:rFonts w:ascii="Arial" w:cs="Arial" w:eastAsia="Arial" w:hAnsi="Arial"/>
                <w:color w:val="5B6472"/>
                <w:sz w:val="17"/>
                <w:szCs w:val="17"/>
              </w:rPr>
              <w:t xml:space="preserve">На практике по субпозиции 7608 20 действует сертификатов: 23, деклараций: 126; чаще по </w:t>
            </w:r>
            <w:hyperlink w:history="1" r:id="rIdp3ggue2fjfurcj8di6bol">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 </w:t>
            </w:r>
            <w:hyperlink w:history="1" r:id="rIdt_d9-ervxjtiltegxwnuh">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6q-7wt_yajxrv3pn504xq">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_iejpdswqwpuxedywczq7">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fh9ybcrvxjhmwlobe8vu2">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1.3.2.2.4: Алюминиевые сплавы с пределом прочности при растяжении:</w:t>
            </w:r>
          </w:p>
          <w:p>
            <w:pPr>
              <w:spacing w:after="60"/>
              <w:ind w:left="220" w:hanging="160"/>
            </w:pPr>
            <w:r>
              <w:rPr>
                <w:rFonts w:ascii="Arial" w:cs="Arial" w:eastAsia="Arial" w:hAnsi="Arial"/>
                <w:sz w:val="19"/>
                <w:szCs w:val="19"/>
              </w:rPr>
              <w:t xml:space="preserve">• Постановление № 1286, пункт 2.3.1 (также в разделе «материалы»): Сплавы алюминия, имеющие обе следующие характеристики: а) предел прочности на растяжение 460 МПа и более при температуре 293 К (20 град. C); и б) в форме труб или цилиндрических стержней (включая поковки) с внешним диаметром более 75 мм</w:t>
            </w:r>
          </w:p>
          <w:p>
            <w:pPr>
              <w:spacing w:after="60"/>
              <w:ind w:left="220" w:hanging="160"/>
            </w:pPr>
            <w:r>
              <w:rPr>
                <w:rFonts w:ascii="Arial" w:cs="Arial" w:eastAsia="Arial" w:hAnsi="Arial"/>
                <w:sz w:val="19"/>
                <w:szCs w:val="19"/>
              </w:rPr>
              <w:t xml:space="preserve">• Постановление № 1285, пункт 2.1.5 (также в разделе «оборудование и неядерные материалы»): Трубы высокого давления для ядерных реакторов. 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p>
            <w:pPr>
              <w:spacing w:after="60"/>
            </w:pPr>
            <w:hyperlink w:history="1" r:id="rIdnail1mfjdgmv2blbesni0">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qpe6fienkohte1609ie3">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w:t>
            </w:r>
            <w:hyperlink w:history="1" r:id="rId8jdcdrdcshusuub0-06uo">
              <w:r>
                <w:rPr>
                  <w:rFonts w:ascii="Arial" w:cs="Arial" w:eastAsia="Arial" w:hAnsi="Arial"/>
                  <w:color w:val="1F5FBF"/>
                  <w:sz w:val="17"/>
                  <w:szCs w:val="17"/>
                  <w:u w:val="single"/>
                </w:rPr>
                <w:t xml:space="preserve">Постановление Правительства РФ от 16.07.2022 № 1285</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p>
            <w:pPr>
              <w:spacing w:after="60"/>
            </w:pPr>
            <w:r>
              <w:rPr>
                <w:rFonts w:ascii="Arial" w:cs="Arial" w:eastAsia="Arial" w:hAnsi="Arial"/>
                <w:color w:val="5B6472"/>
                <w:sz w:val="17"/>
                <w:szCs w:val="17"/>
              </w:rPr>
              <w:t xml:space="preserve">Ввоз ядерных материалов из списка № 1285 — тоже по лицензии (Постановление Правительства РФ от 15.12.2000 № 973).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(1):</w:t>
            </w:r>
          </w:p>
          <w:p>
            <w:pPr>
              <w:spacing w:after="60"/>
              <w:ind w:left="220" w:hanging="160"/>
            </w:pPr>
            <w:r>
              <w:rPr>
                <w:rFonts w:ascii="Arial" w:cs="Arial" w:eastAsia="Arial" w:hAnsi="Arial"/>
                <w:sz w:val="19"/>
                <w:szCs w:val="19"/>
              </w:rPr>
              <w:t xml:space="preserve">• Труба представляет собой изделие, предназначенное для использования в модуле несущем, который является узлом протеза нижней конечности. При изготовлении трубы применяются следующие технологические операции: экструзия полых отливок или прошитых круглых…</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7608208907</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yctr9ym9c46dtny7xe6-z">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kyscobxyulhsbmxhmj-3x">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01151 — Лицензия, перечень (приложение) к лицензии на ввоз (вывоз) товаров, подлежащих экспортному контролю, выданные уполномоченным государственным органом государств - членов Евразийского экономического союза · </w:t>
            </w:r>
            <w:hyperlink w:history="1" r:id="rId7ocmnupejysznifq0upoj">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01153 — Разрешение (подтверждение) на ввоз (вывоз) товаров, подлежащих экспортному контролю, выданное уполномоченным государственным органом государств - членов Евразийского экономического союза в области экспортного контроля · </w:t>
            </w:r>
            <w:hyperlink w:history="1" r:id="rIdt5fy0g9bdbxyxkrxazis2">
              <w:r>
                <w:rPr>
                  <w:rFonts w:ascii="Arial" w:cs="Arial" w:eastAsia="Arial" w:hAnsi="Arial"/>
                  <w:color w:val="1F5FBF"/>
                  <w:sz w:val="19"/>
                  <w:szCs w:val="19"/>
                  <w:u w:val="single"/>
                </w:rPr>
                <w:t xml:space="preserve">Постановление Правительства РФ от 16.07.2022 № 1285</w:t>
              </w:r>
            </w:hyperlink>
            <w:r>
              <w:rPr>
                <w:rFonts w:ascii="Arial" w:cs="Arial" w:eastAsia="Arial" w:hAnsi="Arial"/>
                <w:sz w:val="19"/>
                <w:szCs w:val="19"/>
              </w:rPr>
              <w:t xml:space="preserve">, пункт 2.1.5</w:t>
            </w:r>
          </w:p>
          <w:p>
            <w:pPr>
              <w:spacing w:after="60"/>
              <w:ind w:left="220" w:hanging="160"/>
            </w:pPr>
            <w:r>
              <w:rPr>
                <w:rFonts w:ascii="Arial" w:cs="Arial" w:eastAsia="Arial" w:hAnsi="Arial"/>
                <w:sz w:val="19"/>
                <w:szCs w:val="19"/>
              </w:rPr>
              <w:t xml:space="preserve">• 01154 — Заключение (идентификационное), выдаваемое в соответствии с законодательством в области экспортного контроля государств - членов Евразийского экономического союза, о непринадлежности товаров к товарам, включенным в единые списки контролируемых товаров и технологий · если товар не входит в контрольные списки</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dno9razqcc0p6dvlwgq8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j6nuvl8hj5umwt0l6xa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lk5eky4j6bofpq_j3w5o">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s6wa7ulvowmr8muiuksz">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69pwpv8fx1raforxezmdo">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e9xov_teeqy3s_yoxapo">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2krfbbal6hjasgltba6zq">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https://imexp.ru/katalog/kod/7608208907</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k_56tdhqbuipfq_eruvj" Type="http://schemas.openxmlformats.org/officeDocument/2006/relationships/hyperlink" Target="https://docs.eaeunion.org/documents/386/6099/" TargetMode="External"/><Relationship Id="rIduwxmavptfwauty6wqa0kd" Type="http://schemas.openxmlformats.org/officeDocument/2006/relationships/hyperlink" Target="https://docs.eaeunion.org/documents/386/6099/" TargetMode="External"/><Relationship Id="rIdt97dccqwdh1afrglo55ty" Type="http://schemas.openxmlformats.org/officeDocument/2006/relationships/hyperlink" Target="https://eec.eaeunion.org/comission/department/deptexreg/tr/%D0%A2%D0%A0-%D0%A2%D0%A1-032.php" TargetMode="External"/><Relationship Id="rIdjj0h9-q8znlhbn0anhxpe" Type="http://schemas.openxmlformats.org/officeDocument/2006/relationships/hyperlink" Target="http://publication.pravo.gov.ru/document/0001202203140039" TargetMode="External"/><Relationship Id="rIdkih3fowrpbtclgvpzuap5" Type="http://schemas.openxmlformats.org/officeDocument/2006/relationships/hyperlink" Target="http://publication.pravo.gov.ru/document/0001202410080008" TargetMode="External"/><Relationship Id="rIdcyh_jz-a57himz8peie75" Type="http://schemas.openxmlformats.org/officeDocument/2006/relationships/hyperlink" Target="https://docs.eaeunion.org/documents/335/4666/" TargetMode="External"/><Relationship Id="rIdv8w4r0tow668-zksr9wej" Type="http://schemas.openxmlformats.org/officeDocument/2006/relationships/hyperlink" Target="http://publication.pravo.gov.ru/document/0001202207190029" TargetMode="External"/><Relationship Id="rId2noobzemxvt6evwuqo6qy" Type="http://schemas.openxmlformats.org/officeDocument/2006/relationships/hyperlink" Target="http://publication.pravo.gov.ru/document/0001202308040119" TargetMode="External"/><Relationship Id="rIdegqme2tohiua3xydd-lw0" Type="http://schemas.openxmlformats.org/officeDocument/2006/relationships/hyperlink" Target="http://publication.pravo.gov.ru/document/0001202406210019" TargetMode="External"/><Relationship Id="rIda4goa_chzhqqhdiarnvrx" Type="http://schemas.openxmlformats.org/officeDocument/2006/relationships/hyperlink" Target="https://www.ecfr.gov/current/title-15/subtitle-B/chapter-VII/subchapter-C/part-746" TargetMode="External"/><Relationship Id="rIdcmlcflislpkpkbvdpcmd6" Type="http://schemas.openxmlformats.org/officeDocument/2006/relationships/hyperlink" Target="http://publication.pravo.gov.ru/document/0001202308040119" TargetMode="External"/><Relationship Id="rIdw97yoagubnhjnnupf9cnf" Type="http://schemas.openxmlformats.org/officeDocument/2006/relationships/hyperlink" Target="https://docs.eaeunion.org/documents/386/6099/" TargetMode="External"/><Relationship Id="rIdxrzvywfusdja3ibvi_jeu" Type="http://schemas.openxmlformats.org/officeDocument/2006/relationships/hyperlink" Target="http://publication.pravo.gov.ru/document/0001202411290098" TargetMode="External"/><Relationship Id="rId7unkvcf_uublprricagur" Type="http://schemas.openxmlformats.org/officeDocument/2006/relationships/hyperlink" Target="http://publication.pravo.gov.ru/document/0001201805040007" TargetMode="External"/><Relationship Id="rIdd-mx_ezkurur95z7ch7gg" Type="http://schemas.openxmlformats.org/officeDocument/2006/relationships/hyperlink" Target="https://eec.eaeunion.org/comission/department/deptexreg/tr/%D0%A2%D0%A0-%D0%A2%D0%A1-032.php" TargetMode="External"/><Relationship Id="rIdp3ggue2fjfurcj8di6bol" Type="http://schemas.openxmlformats.org/officeDocument/2006/relationships/hyperlink" Target="https://eec.eaeunion.org/comission/department/deptexreg/tr/%D0%A2%D0%A0-%D0%A2%D0%A1-032.php" TargetMode="External"/><Relationship Id="rIdt_d9-ervxjtiltegxwnuh" Type="http://schemas.openxmlformats.org/officeDocument/2006/relationships/hyperlink" Target="https://eec.eaeunion.org/comission/department/deptexreg/tr/bezopKolesnTrS.php" TargetMode="External"/><Relationship Id="rId6q-7wt_yajxrv3pn504xq" Type="http://schemas.openxmlformats.org/officeDocument/2006/relationships/hyperlink" Target="https://eec.eaeunion.org/comission/department/deptexreg/tr/bezopMashines.php" TargetMode="External"/><Relationship Id="rId_iejpdswqwpuxedywczq7" Type="http://schemas.openxmlformats.org/officeDocument/2006/relationships/hyperlink" Target="https://docs.eaeunion.org/documents/335/4666/" TargetMode="External"/><Relationship Id="rIdfh9ybcrvxjhmwlobe8vu2" Type="http://schemas.openxmlformats.org/officeDocument/2006/relationships/hyperlink" Target="http://publication.pravo.gov.ru/document/0001202207220041" TargetMode="External"/><Relationship Id="rIdnail1mfjdgmv2blbesni0" Type="http://schemas.openxmlformats.org/officeDocument/2006/relationships/hyperlink" Target="http://publication.pravo.gov.ru/document/0001202207220041" TargetMode="External"/><Relationship Id="rId-qpe6fienkohte1609ie3" Type="http://schemas.openxmlformats.org/officeDocument/2006/relationships/hyperlink" Target="http://publication.pravo.gov.ru/document/0001202207190018" TargetMode="External"/><Relationship Id="rId8jdcdrdcshusuub0-06uo" Type="http://schemas.openxmlformats.org/officeDocument/2006/relationships/hyperlink" Target="http://publication.pravo.gov.ru/document/0001202207190029" TargetMode="External"/><Relationship Id="rIdyctr9ym9c46dtny7xe6-z" Type="http://schemas.openxmlformats.org/officeDocument/2006/relationships/hyperlink" Target="https://eec.eaeunion.org/comission/department/deptexreg/tr/%D0%A2%D0%A0-%D0%A2%D0%A1-032.php" TargetMode="External"/><Relationship Id="rIdkyscobxyulhsbmxhmj-3x" Type="http://schemas.openxmlformats.org/officeDocument/2006/relationships/hyperlink" Target="https://eec.eaeunion.org/comission/department/deptexreg/tr/%D0%A2%D0%A0-%D0%A2%D0%A1-032.php" TargetMode="External"/><Relationship Id="rId7ocmnupejysznifq0upoj" Type="http://schemas.openxmlformats.org/officeDocument/2006/relationships/hyperlink" Target="http://publication.pravo.gov.ru/document/0001202207190029" TargetMode="External"/><Relationship Id="rIdt5fy0g9bdbxyxkrxazis2" Type="http://schemas.openxmlformats.org/officeDocument/2006/relationships/hyperlink" Target="http://publication.pravo.gov.ru/document/0001202207190029" TargetMode="External"/><Relationship Id="rIddno9razqcc0p6dvlwgq8u" Type="http://schemas.openxmlformats.org/officeDocument/2006/relationships/hyperlink" Target="https://docs.eaeunion.org/documents/214/946/" TargetMode="External"/><Relationship Id="rId_j6nuvl8hj5umwt0l6xad" Type="http://schemas.openxmlformats.org/officeDocument/2006/relationships/hyperlink" Target="https://docs.eaeunion.org/documents/208/8939/" TargetMode="External"/><Relationship Id="rIdslk5eky4j6bofpq_j3w5o" Type="http://schemas.openxmlformats.org/officeDocument/2006/relationships/hyperlink" Target="https://docs.eaeunion.org/documents/463/10896/" TargetMode="External"/><Relationship Id="rIdqs6wa7ulvowmr8muiuksz" Type="http://schemas.openxmlformats.org/officeDocument/2006/relationships/hyperlink" Target="https://docs.eaeunion.org/documents/386/6162/" TargetMode="External"/><Relationship Id="rId69pwpv8fx1raforxezmdo" Type="http://schemas.openxmlformats.org/officeDocument/2006/relationships/hyperlink" Target="https://docs.eaeunion.org/documents/317/2804/" TargetMode="External"/><Relationship Id="rId-e9xov_teeqy3s_yoxapo" Type="http://schemas.openxmlformats.org/officeDocument/2006/relationships/hyperlink" Target="https://docs.eaeunion.org/documents/305/2213/" TargetMode="External"/><Relationship Id="rId2krfbbal6hjasgltba6zq" Type="http://schemas.openxmlformats.org/officeDocument/2006/relationships/hyperlink" Target="https://docs.eaeunion.org/documents/447/9823/" TargetMode="External"/><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7608 20 890 7</dc:title>
  <dc:creator>IMEXP</dc:creator>
  <cp:lastModifiedBy>Un-named</cp:lastModifiedBy>
  <cp:revision>1</cp:revision>
  <dcterms:created xsi:type="dcterms:W3CDTF">2026-10-27T23:02:52.547Z</dcterms:created>
  <dcterms:modified xsi:type="dcterms:W3CDTF">2026-10-27T23:02:52.547Z</dcterms:modified>
</cp:coreProperties>
</file>

<file path=docProps/custom.xml><?xml version="1.0" encoding="utf-8"?>
<Properties xmlns="http://schemas.openxmlformats.org/officeDocument/2006/custom-properties" xmlns:vt="http://schemas.openxmlformats.org/officeDocument/2006/docPropsVTypes"/>
</file>