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7801 99 100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78 — СВИНЕЦ И ИЗДЕЛИЯ ИЗ НЕГО</w:t>
            </w:r>
          </w:p>
          <w:p>
            <w:pPr>
              <w:spacing w:after="60"/>
            </w:pPr>
            <w:r>
              <w:rPr>
                <w:rFonts w:ascii="Arial" w:cs="Arial" w:eastAsia="Arial" w:hAnsi="Arial"/>
                <w:color w:val="5B6472"/>
                <w:sz w:val="17"/>
                <w:szCs w:val="17"/>
              </w:rPr>
              <w:t xml:space="preserve">7801 — Свинец необработанный</w:t>
            </w:r>
          </w:p>
          <w:p>
            <w:pPr>
              <w:spacing w:after="60"/>
            </w:pPr>
            <w:r>
              <w:rPr>
                <w:rFonts w:ascii="Arial" w:cs="Arial" w:eastAsia="Arial" w:hAnsi="Arial"/>
                <w:color w:val="5B6472"/>
                <w:sz w:val="17"/>
                <w:szCs w:val="17"/>
              </w:rPr>
              <w:t xml:space="preserve">7801 99 — Прочий: прочий</w:t>
            </w:r>
          </w:p>
          <w:p>
            <w:pPr>
              <w:spacing w:after="60"/>
            </w:pPr>
            <w:r>
              <w:rPr>
                <w:rFonts w:ascii="Arial" w:cs="Arial" w:eastAsia="Arial" w:hAnsi="Arial"/>
                <w:color w:val="5B6472"/>
                <w:sz w:val="17"/>
                <w:szCs w:val="17"/>
              </w:rPr>
              <w:t xml:space="preserve">7801 99 10 — Прочий: прочий: для рафинирования, содержащий 0,02 мас.% или более серебра (черновой свинец, или веркблей)</w:t>
            </w:r>
          </w:p>
          <w:p>
            <w:pPr>
              <w:spacing w:after="60"/>
            </w:pPr>
            <w:r>
              <w:rPr>
                <w:rFonts w:ascii="Arial" w:cs="Arial" w:eastAsia="Arial" w:hAnsi="Arial"/>
                <w:b/>
                <w:bCs/>
                <w:sz w:val="19"/>
                <w:szCs w:val="19"/>
              </w:rPr>
              <w:t xml:space="preserve">7801 99 100 0 — Прочий: прочий: для рафинирования, содержащий 0,02 мас.% или более серебра (черновой свинец, или веркблей)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a5vquq66kafe1owcbx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9ihhdltvipxtetxbl1t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kqjjsgstqvwtzn6gebv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alhmj8s5mscln8muanmz1">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2.10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jwa6p-kcgs3mxwagmvb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urkybftvgkog04qqkkldg">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8ft0gu6pebz2c3etx4_oj">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rxklodie_8o2jzirgarit">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9uizekjgsrrh-xosttxj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kt4uk6zfe60b860uxyl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244 (78):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lkylk_ksccrnlwr1fgj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ij3u1qkxn7guqlkq7bd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ov5e-qfuuymnnd4fmqu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Драгоценные металлы и сырьевые товары, содержащие драгоценные металлы (касается части товаров кода)</w:t>
            </w:r>
          </w:p>
          <w:p>
            <w:pPr>
              <w:spacing w:after="60"/>
            </w:pPr>
            <w:hyperlink w:history="1" r:id="rIds8wxhrr9nd9db4fuxc6gh">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ijtjw3oe2ync-pthszq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9yka89btqzrqf-uvwu9v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pfmwiihabxuqarouverxk">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5whhbm1ode0bmd5x97t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7801991000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53_aeltt7_wuqtbe7ahl7">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tgt9wmcfsr8elgwvxtr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uriyisq6vt4zrvfwlng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dwz9awa0eempu9_-icnsd">
              <w:r>
                <w:rPr>
                  <w:rFonts w:ascii="Arial" w:cs="Arial" w:eastAsia="Arial" w:hAnsi="Arial"/>
                  <w:color w:val="1F5FBF"/>
                  <w:sz w:val="19"/>
                  <w:szCs w:val="19"/>
                  <w:u w:val="single"/>
                </w:rPr>
                <w:t xml:space="preserve">Решение Коллегии ЕЭК № 150 от 10.09.2019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11 декабря 2018 г. № 203 и признании утратившими силу некоторых решений Комиссии Таможенного союза и Коллегии Евразийской… (вступило в силу 13.10.2019)</w:t>
            </w:r>
          </w:p>
          <w:p>
            <w:pPr>
              <w:spacing w:after="60"/>
              <w:ind w:left="220" w:hanging="160"/>
            </w:pPr>
            <w:r>
              <w:rPr>
                <w:rFonts w:ascii="Arial" w:cs="Arial" w:eastAsia="Arial" w:hAnsi="Arial"/>
                <w:sz w:val="19"/>
                <w:szCs w:val="19"/>
              </w:rPr>
              <w:t xml:space="preserve">• </w:t>
            </w:r>
            <w:hyperlink w:history="1" r:id="rIdh_r--ymm2acvxgpgfrpbm">
              <w:r>
                <w:rPr>
                  <w:rFonts w:ascii="Arial" w:cs="Arial" w:eastAsia="Arial" w:hAnsi="Arial"/>
                  <w:color w:val="1F5FBF"/>
                  <w:sz w:val="19"/>
                  <w:szCs w:val="19"/>
                  <w:u w:val="single"/>
                </w:rPr>
                <w:t xml:space="preserve">Решение Коллегии ЕЭК № 147 от 14.11.2017</w:t>
              </w:r>
            </w:hyperlink>
            <w:r>
              <w:rPr>
                <w:rFonts w:ascii="Arial" w:cs="Arial" w:eastAsia="Arial" w:hAnsi="Arial"/>
                <w:sz w:val="19"/>
                <w:szCs w:val="19"/>
              </w:rPr>
              <w:t xml:space="preserve"> — О внесении изменений в Решение Комиссии Таможенного союза от 20 сентября 2010 г. № 375 и </w:t>
            </w:r>
            <w:hyperlink w:history="1" r:id="rIdat8aj573-lkgcdhexp7dr">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(вступило в силу 16.12.2017)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https://imexp.ru/katalog/kod/7801991000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5vquq66kafe1owcbxh" Type="http://schemas.openxmlformats.org/officeDocument/2006/relationships/hyperlink" Target="https://imexp.ru/akty/reshenie-soveta-eek-80-2021" TargetMode="External"/><Relationship Id="rId09ihhdltvipxtetxbl1th" Type="http://schemas.openxmlformats.org/officeDocument/2006/relationships/hyperlink" Target="https://imexp.ru/akty/reshenie-soveta-eek-80-2021" TargetMode="External"/><Relationship Id="rIdskqjjsgstqvwtzn6gebvr" Type="http://schemas.openxmlformats.org/officeDocument/2006/relationships/hyperlink" Target="https://imexp.ru/akty/reshenie-kollegii-eek-154-2019" TargetMode="External"/><Relationship Id="rIdalhmj8s5mscln8muanmz1" Type="http://schemas.openxmlformats.org/officeDocument/2006/relationships/hyperlink" Target="https://imexp.ru/akty/reshenie-kollegii-eek-30-2015" TargetMode="External"/><Relationship Id="rIdljwa6p-kcgs3mxwagmvba" Type="http://schemas.openxmlformats.org/officeDocument/2006/relationships/hyperlink" Target="https://imexp.ru/akty/prikaz-minpromtorga-2701-2023" TargetMode="External"/><Relationship Id="rIdurkybftvgkog04qqkkldg" Type="http://schemas.openxmlformats.org/officeDocument/2006/relationships/hyperlink" Target="https://imexp.ru/akty/postanovlenie-923-2012" TargetMode="External"/><Relationship Id="rId8ft0gu6pebz2c3etx4_oj" Type="http://schemas.openxmlformats.org/officeDocument/2006/relationships/hyperlink" Target="https://imexp.ru/akty/rasporyazhenie-1568-r-2024" TargetMode="External"/><Relationship Id="rIdrxklodie_8o2jzirgarit" Type="http://schemas.openxmlformats.org/officeDocument/2006/relationships/hyperlink" Target="https://www.legislation.gov.uk/uksi/2019/855/contents" TargetMode="External"/><Relationship Id="rId9uizekjgsrrh-xosttxjl" Type="http://schemas.openxmlformats.org/officeDocument/2006/relationships/hyperlink" Target="https://www.ecfr.gov/current/title-15/subtitle-B/chapter-VII/subchapter-C/part-746" TargetMode="External"/><Relationship Id="rIdgkt4uk6zfe60b860uxylf" Type="http://schemas.openxmlformats.org/officeDocument/2006/relationships/hyperlink" Target="https://imexp.ru/akty/prikaz-minpromtorga-2701-2023" TargetMode="External"/><Relationship Id="rIdglkylk_ksccrnlwr1fgjr" Type="http://schemas.openxmlformats.org/officeDocument/2006/relationships/hyperlink" Target="https://imexp.ru/akty/reshenie-soveta-eek-80-2021" TargetMode="External"/><Relationship Id="rIdxij3u1qkxn7guqlkq7bdg" Type="http://schemas.openxmlformats.org/officeDocument/2006/relationships/hyperlink" Target="https://imexp.ru/akty/reshenie-soveta-eek-8-2017" TargetMode="External"/><Relationship Id="rIdkov5e-qfuuymnnd4fmque" Type="http://schemas.openxmlformats.org/officeDocument/2006/relationships/hyperlink" Target="https://imexp.ru/akty/postanovlenie-1637-2024" TargetMode="External"/><Relationship Id="rIds8wxhrr9nd9db4fuxc6gh" Type="http://schemas.openxmlformats.org/officeDocument/2006/relationships/hyperlink" Target="https://imexp.ru/akty/reshenie-kollegii-eek-30-2015" TargetMode="External"/><Relationship Id="rIduijtjw3oe2ync-pthszqr" Type="http://schemas.openxmlformats.org/officeDocument/2006/relationships/hyperlink" Target="https://imexp.ru/akty/rasporyazhenie-792-r-2018" TargetMode="External"/><Relationship Id="rId9yka89btqzrqf-uvwu9vc" Type="http://schemas.openxmlformats.org/officeDocument/2006/relationships/hyperlink" Target="https://imexp.ru/akty/reshenie-kollegii-eek-154-2019" TargetMode="External"/><Relationship Id="rIdpfmwiihabxuqarouverxk" Type="http://schemas.openxmlformats.org/officeDocument/2006/relationships/hyperlink" Target="https://imexp.ru/akty/reshenie-soveta-eek-157-2016" TargetMode="External"/><Relationship Id="rId85whhbm1ode0bmd5x97tz" Type="http://schemas.openxmlformats.org/officeDocument/2006/relationships/hyperlink" Target="https://imexp.ru/akty/postanovlenie-1284-2022" TargetMode="External"/><Relationship Id="rId53_aeltt7_wuqtbe7ahl7" Type="http://schemas.openxmlformats.org/officeDocument/2006/relationships/hyperlink" Target="https://imexp.ru/akty/reshenie-kollegii-eek-30-2015" TargetMode="External"/><Relationship Id="rIdetgt9wmcfsr8elgwvxtre" Type="http://schemas.openxmlformats.org/officeDocument/2006/relationships/hyperlink" Target="https://imexp.ru/akty/reshenie-kts-257-2010" TargetMode="External"/><Relationship Id="rIdvuriyisq6vt4zrvfwlngn" Type="http://schemas.openxmlformats.org/officeDocument/2006/relationships/hyperlink" Target="https://imexp.ru/akty/reshenie-kts-378-2010" TargetMode="External"/><Relationship Id="rIddwz9awa0eempu9_-icnsd" Type="http://schemas.openxmlformats.org/officeDocument/2006/relationships/hyperlink" Target="https://docs.eaeunion.org/documents/335/4653/" TargetMode="External"/><Relationship Id="rIdh_r--ymm2acvxgpgfrpbm" Type="http://schemas.openxmlformats.org/officeDocument/2006/relationships/hyperlink" Target="https://docs.eaeunion.org/documents/315/3279/" TargetMode="External"/><Relationship Id="rIdat8aj573-lkgcdhexp7dr" Type="http://schemas.openxmlformats.org/officeDocument/2006/relationships/hyperlink" Target="https://imexp.ru/akty/reshenie-kollegii-eek-30-2015"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7801 99 100 0</dc:title>
  <dc:creator>IMEXP</dc:creator>
  <cp:lastModifiedBy>Un-named</cp:lastModifiedBy>
  <cp:revision>1</cp:revision>
  <dcterms:created xsi:type="dcterms:W3CDTF">2026-11-05T14:01:20.734Z</dcterms:created>
  <dcterms:modified xsi:type="dcterms:W3CDTF">2026-11-05T14:01:20.734Z</dcterms:modified>
</cp:coreProperties>
</file>

<file path=docProps/custom.xml><?xml version="1.0" encoding="utf-8"?>
<Properties xmlns="http://schemas.openxmlformats.org/officeDocument/2006/custom-properties" xmlns:vt="http://schemas.openxmlformats.org/officeDocument/2006/docPropsVTypes"/>
</file>