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8007 00 800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80 — ОЛОВО И ИЗДЕЛИЯ ИЗ НЕГО</w:t>
            </w:r>
          </w:p>
          <w:p>
            <w:pPr>
              <w:spacing w:after="60"/>
            </w:pPr>
            <w:r>
              <w:rPr>
                <w:rFonts w:ascii="Arial" w:cs="Arial" w:eastAsia="Arial" w:hAnsi="Arial"/>
                <w:color w:val="5B6472"/>
                <w:sz w:val="17"/>
                <w:szCs w:val="17"/>
              </w:rPr>
              <w:t xml:space="preserve">8007 — Изделия из олова прочие</w:t>
            </w:r>
          </w:p>
          <w:p>
            <w:pPr>
              <w:spacing w:after="60"/>
            </w:pPr>
            <w:r>
              <w:rPr>
                <w:rFonts w:ascii="Arial" w:cs="Arial" w:eastAsia="Arial" w:hAnsi="Arial"/>
                <w:color w:val="5B6472"/>
                <w:sz w:val="17"/>
                <w:szCs w:val="17"/>
              </w:rPr>
              <w:t xml:space="preserve">8007 00 — Изделия из олова прочие</w:t>
            </w:r>
          </w:p>
          <w:p>
            <w:pPr>
              <w:spacing w:after="60"/>
            </w:pPr>
            <w:r>
              <w:rPr>
                <w:rFonts w:ascii="Arial" w:cs="Arial" w:eastAsia="Arial" w:hAnsi="Arial"/>
                <w:color w:val="5B6472"/>
                <w:sz w:val="17"/>
                <w:szCs w:val="17"/>
              </w:rPr>
              <w:t xml:space="preserve">8007 00 80 — Прочие</w:t>
            </w:r>
          </w:p>
          <w:p>
            <w:pPr>
              <w:spacing w:after="60"/>
            </w:pPr>
            <w:r>
              <w:rPr>
                <w:rFonts w:ascii="Arial" w:cs="Arial" w:eastAsia="Arial" w:hAnsi="Arial"/>
                <w:b/>
                <w:bCs/>
                <w:sz w:val="19"/>
                <w:szCs w:val="19"/>
              </w:rPr>
              <w:t xml:space="preserve">8007 00 800 0 —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nmfmbdceuond1cxeusb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nk-daetaig39netj2x9v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tziluw65evqomaiuwc6l0">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vajprsqovxhckjdpd4irq">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sfqgldwnrnabv8e0adj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246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pxjxiw-4xexwkm4o0hetz">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ewc-07vwwoyvehote6uxy">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yxt9g5bfbngyhikjckffl">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uwe4c7jpmv7xondsus9b9">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6-y6foftnxd5x_j9slwzq">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246 (80): ACURA, ASTON MARTIN, AUDI, BENTLEY, BMW, BUGATTI, CADILLAC, CHEVROLET, CHRYSLER, DAF TRUCKS, DAIMLER, DODGE, FERRARI, FREIGHTLINER, GENERAL MOTORS (GM), GMC, HONDA, HUMMER, INFINITI, JAGUAR, JEEP, KENWORTH, LAMBORGHINI, LAND ROVER, LEXUS, LINCOLN, MACK…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0,2 евро/кг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k7smu8268pxpfisls64_">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i4wmdjuma5s3f-3jbyzg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f2olvmc4jn8yii1f-dvc4">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Сифоны бытовые и баллончики к ним (касается части товаров кода)</w:t>
            </w:r>
          </w:p>
          <w:p>
            <w:pPr>
              <w:spacing w:after="60"/>
            </w:pPr>
            <w:r>
              <w:rPr>
                <w:rFonts w:ascii="Arial" w:cs="Arial" w:eastAsia="Arial" w:hAnsi="Arial"/>
                <w:color w:val="5B6472"/>
                <w:sz w:val="17"/>
                <w:szCs w:val="17"/>
              </w:rPr>
              <w:t xml:space="preserve">На практике по субпозиции 8007 00 действует сертификатов: 0, деклараций: 1; по </w:t>
            </w:r>
            <w:hyperlink w:history="1" r:id="rIdezdqjnrvl2mfjiy2j62kj">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7nxdf1zkoctu-y0bh62a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xrcgbsvtjnfuezc2695yt">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8007008000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aai8l7uazgamx2cdkql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c6kvms1s4l9lgiwxhnrl-">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js10kuy_cwgnat1gdepi">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25.99.29 — Изделия из недрагоценных металлов прочие,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https://imexp.ru/katalog/kod/8007008000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nmfmbdceuond1cxeusba" Type="http://schemas.openxmlformats.org/officeDocument/2006/relationships/hyperlink" Target="https://docs.eaeunion.org/documents/386/6099/" TargetMode="External"/><Relationship Id="rIdnk-daetaig39netj2x9va" Type="http://schemas.openxmlformats.org/officeDocument/2006/relationships/hyperlink" Target="https://docs.eaeunion.org/documents/386/6099/" TargetMode="External"/><Relationship Id="rIdtziluw65evqomaiuwc6l0" Type="http://schemas.openxmlformats.org/officeDocument/2006/relationships/hyperlink" Target="http://publication.pravo.gov.ru/document/0001202203140039" TargetMode="External"/><Relationship Id="rIdvajprsqovxhckjdpd4irq" Type="http://schemas.openxmlformats.org/officeDocument/2006/relationships/hyperlink" Target="https://docs.eaeunion.org/documents/335/4666/" TargetMode="External"/><Relationship Id="rIdvsfqgldwnrnabv8e0adjs" Type="http://schemas.openxmlformats.org/officeDocument/2006/relationships/hyperlink" Target="http://publication.pravo.gov.ru/document/0001202308040119" TargetMode="External"/><Relationship Id="rIdpxjxiw-4xexwkm4o0hetz" Type="http://schemas.openxmlformats.org/officeDocument/2006/relationships/hyperlink" Target="http://publication.pravo.gov.ru/document/0001202406210019" TargetMode="External"/><Relationship Id="rIdewc-07vwwoyvehote6uxy" Type="http://schemas.openxmlformats.org/officeDocument/2006/relationships/hyperlink" Target="https://eur-lex.europa.eu/eli/reg/2014/833/oj/eng" TargetMode="External"/><Relationship Id="rIdyxt9g5bfbngyhikjckffl" Type="http://schemas.openxmlformats.org/officeDocument/2006/relationships/hyperlink" Target="https://www.legislation.gov.uk/uksi/2019/855/contents" TargetMode="External"/><Relationship Id="rIduwe4c7jpmv7xondsus9b9" Type="http://schemas.openxmlformats.org/officeDocument/2006/relationships/hyperlink" Target="https://www.ecfr.gov/current/title-15/subtitle-B/chapter-VII/subchapter-C/part-746" TargetMode="External"/><Relationship Id="rId6-y6foftnxd5x_j9slwzq" Type="http://schemas.openxmlformats.org/officeDocument/2006/relationships/hyperlink" Target="http://publication.pravo.gov.ru/document/0001202308040119" TargetMode="External"/><Relationship Id="rIdfk7smu8268pxpfisls64_" Type="http://schemas.openxmlformats.org/officeDocument/2006/relationships/hyperlink" Target="https://docs.eaeunion.org/documents/386/6099/" TargetMode="External"/><Relationship Id="rIdi4wmdjuma5s3f-3jbyzgn" Type="http://schemas.openxmlformats.org/officeDocument/2006/relationships/hyperlink" Target="http://publication.pravo.gov.ru/document/0001202411290098" TargetMode="External"/><Relationship Id="rIdf2olvmc4jn8yii1f-dvc4" Type="http://schemas.openxmlformats.org/officeDocument/2006/relationships/hyperlink" Target="http://publication.pravo.gov.ru/document/0001201805040007" TargetMode="External"/><Relationship Id="rIdezdqjnrvl2mfjiy2j62kj" Type="http://schemas.openxmlformats.org/officeDocument/2006/relationships/hyperlink" Target="https://eec.eaeunion.org/comission/department/deptexreg/tr/bezopypakovki.php" TargetMode="External"/><Relationship Id="rId7nxdf1zkoctu-y0bh62ay" Type="http://schemas.openxmlformats.org/officeDocument/2006/relationships/hyperlink" Target="https://docs.eaeunion.org/documents/335/4666/" TargetMode="External"/><Relationship Id="rIdxrcgbsvtjnfuezc2695yt" Type="http://schemas.openxmlformats.org/officeDocument/2006/relationships/hyperlink" Target="http://publication.pravo.gov.ru/document/0001202207190026" TargetMode="External"/><Relationship Id="rIdfaai8l7uazgamx2cdkqlx" Type="http://schemas.openxmlformats.org/officeDocument/2006/relationships/hyperlink" Target="https://docs.eaeunion.org/documents/214/946/" TargetMode="External"/><Relationship Id="rIdc6kvms1s4l9lgiwxhnrl-" Type="http://schemas.openxmlformats.org/officeDocument/2006/relationships/hyperlink" Target="https://docs.eaeunion.org/documents/208/8939/" TargetMode="External"/><Relationship Id="rIdqjs10kuy_cwgnat1gdepi" Type="http://schemas.openxmlformats.org/officeDocument/2006/relationships/hyperlink" Target="https://docs.eaeunion.org/documents/305/2213/"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8007 00 800 0</dc:title>
  <dc:creator>IMEXP</dc:creator>
  <cp:lastModifiedBy>Un-named</cp:lastModifiedBy>
  <cp:revision>1</cp:revision>
  <dcterms:created xsi:type="dcterms:W3CDTF">2026-10-28T02:31:05.141Z</dcterms:created>
  <dcterms:modified xsi:type="dcterms:W3CDTF">2026-10-28T02:31:05.141Z</dcterms:modified>
</cp:coreProperties>
</file>

<file path=docProps/custom.xml><?xml version="1.0" encoding="utf-8"?>
<Properties xmlns="http://schemas.openxmlformats.org/officeDocument/2006/custom-properties" xmlns:vt="http://schemas.openxmlformats.org/officeDocument/2006/docPropsVTypes"/>
</file>