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8212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 — ИНСТРУМЕНТЫ, ПРИСПОСОБЛЕНИЯ, НОЖЕВЫЕ ИЗДЕЛИЯ, ЛОЖКИ И ВИЛКИ ИЗ НЕДРАГОЦЕННЫХ МЕТАЛЛОВ; ИХ ЧАСТИ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— Бритвы и лезвия для них (включая полосовые заготовки для лезвий)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20 — Лезвия для безопасных бритв, включая полосовые заготовки для лезвий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20 00 — Лезвия для безопасных бритв, включая полосовые заготовки для лезвий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8212 20 000 0 — Лезвия для безопасных бритв, включая полосовые заготовки для лезвий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ei1ev1h0d7ywbuq-i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3vqcjhms6afidkxzfb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5utr5ew3v5jjch-xta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4afsxyf-w1vsx93rad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h4gztkiv0buq7rkcyg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zp2ngys6rouuxvaexj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8212200000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qeiy9afltzggzuves1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c03tyhellckz6kxjmy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hjsfwqnrebb42dxk_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g4b4ciyuedvtgh3qbg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srryonbz4_uscw2ir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ktv7wh732ff73pn-2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yem9kyyqri06felix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https://imexp.ru/katalog/kod/8212200000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ei1ev1h0d7ywbuq-i3t" Type="http://schemas.openxmlformats.org/officeDocument/2006/relationships/hyperlink" Target="https://docs.eaeunion.org/documents/386/6099/" TargetMode="External"/><Relationship Id="rIdy3vqcjhms6afidkxzfb5d" Type="http://schemas.openxmlformats.org/officeDocument/2006/relationships/hyperlink" Target="https://docs.eaeunion.org/documents/386/6099/" TargetMode="External"/><Relationship Id="rIdp5utr5ew3v5jjch-xtavc" Type="http://schemas.openxmlformats.org/officeDocument/2006/relationships/hyperlink" Target="https://eur-lex.europa.eu/eli/reg/2014/833/oj/eng" TargetMode="External"/><Relationship Id="rIdm4afsxyf-w1vsx93radun" Type="http://schemas.openxmlformats.org/officeDocument/2006/relationships/hyperlink" Target="https://www.legislation.gov.uk/uksi/2019/855/contents" TargetMode="External"/><Relationship Id="rIdvh4gztkiv0buq7rkcyggz" Type="http://schemas.openxmlformats.org/officeDocument/2006/relationships/hyperlink" Target="http://publication.pravo.gov.ru/document/0001202411290098" TargetMode="External"/><Relationship Id="rIdbzp2ngys6rouuxvaexjnk" Type="http://schemas.openxmlformats.org/officeDocument/2006/relationships/hyperlink" Target="http://publication.pravo.gov.ru/document/0001202207190026" TargetMode="External"/><Relationship Id="rIdfqeiy9afltzggzuves12a" Type="http://schemas.openxmlformats.org/officeDocument/2006/relationships/hyperlink" Target="https://docs.eaeunion.org/documents/214/946/" TargetMode="External"/><Relationship Id="rIdgc03tyhellckz6kxjmyyg" Type="http://schemas.openxmlformats.org/officeDocument/2006/relationships/hyperlink" Target="https://docs.eaeunion.org/documents/208/8939/" TargetMode="External"/><Relationship Id="rIdbfhjsfwqnrebb42dxk_6p" Type="http://schemas.openxmlformats.org/officeDocument/2006/relationships/hyperlink" Target="https://docs.eaeunion.org/documents/463/10896/" TargetMode="External"/><Relationship Id="rId9g4b4ciyuedvtgh3qbgdq" Type="http://schemas.openxmlformats.org/officeDocument/2006/relationships/hyperlink" Target="https://docs.eaeunion.org/documents/315/2949/" TargetMode="External"/><Relationship Id="rIdqpsrryonbz4_uscw2ir4o" Type="http://schemas.openxmlformats.org/officeDocument/2006/relationships/hyperlink" Target="https://docs.eaeunion.org/documents/305/2213/" TargetMode="External"/><Relationship Id="rIdqfktv7wh732ff73pn-2vj" Type="http://schemas.openxmlformats.org/officeDocument/2006/relationships/hyperlink" Target="https://docs.eaeunion.org/documents/305/2174/" TargetMode="External"/><Relationship Id="rIdjwyem9kyyqri06felixij" Type="http://schemas.openxmlformats.org/officeDocument/2006/relationships/hyperlink" Target="https://docs.eaeunion.org/documents/447/104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8212 20 000 0: вывоз</dc:title>
  <dc:creator>IMEXP</dc:creator>
  <cp:lastModifiedBy>Un-named</cp:lastModifiedBy>
  <cp:revision>1</cp:revision>
  <dcterms:created xsi:type="dcterms:W3CDTF">2026-10-27T18:37:05.274Z</dcterms:created>
  <dcterms:modified xsi:type="dcterms:W3CDTF">2026-10-27T18:37:05.275Z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