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8301 60 000 9</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83 — ПРОЧИЕ ИЗДЕЛИЯ ИЗ НЕДРАГОЦЕННЫХ МЕТАЛЛОВ</w:t>
            </w:r>
          </w:p>
          <w:p>
            <w:pPr>
              <w:spacing w:after="60"/>
            </w:pPr>
            <w:r>
              <w:rPr>
                <w:rFonts w:ascii="Arial" w:cs="Arial" w:eastAsia="Arial" w:hAnsi="Arial"/>
                <w:color w:val="5B6472"/>
                <w:sz w:val="17"/>
                <w:szCs w:val="17"/>
              </w:rPr>
              <w:t xml:space="preserve">8301 — Замки висячие и врезные (действующие с помощью ключа, кодовой комбинации или электрические), из недрагоценных металлов; задвижки и рамки с задвижками, объединенные с замками, из недрагоценных металлов; ключи для любых вышеуказанных изделий, из недрагоценных металлов</w:t>
            </w:r>
          </w:p>
          <w:p>
            <w:pPr>
              <w:spacing w:after="60"/>
            </w:pPr>
            <w:r>
              <w:rPr>
                <w:rFonts w:ascii="Arial" w:cs="Arial" w:eastAsia="Arial" w:hAnsi="Arial"/>
                <w:color w:val="5B6472"/>
                <w:sz w:val="17"/>
                <w:szCs w:val="17"/>
              </w:rPr>
              <w:t xml:space="preserve">8301 60 — Части</w:t>
            </w:r>
          </w:p>
          <w:p>
            <w:pPr>
              <w:spacing w:after="60"/>
            </w:pPr>
            <w:r>
              <w:rPr>
                <w:rFonts w:ascii="Arial" w:cs="Arial" w:eastAsia="Arial" w:hAnsi="Arial"/>
                <w:color w:val="5B6472"/>
                <w:sz w:val="17"/>
                <w:szCs w:val="17"/>
              </w:rPr>
              <w:t xml:space="preserve">8301 60 00 — Части</w:t>
            </w:r>
          </w:p>
          <w:p>
            <w:pPr>
              <w:spacing w:after="60"/>
            </w:pPr>
            <w:r>
              <w:rPr>
                <w:rFonts w:ascii="Arial" w:cs="Arial" w:eastAsia="Arial" w:hAnsi="Arial"/>
                <w:b/>
                <w:bCs/>
                <w:sz w:val="19"/>
                <w:szCs w:val="19"/>
              </w:rPr>
              <w:t xml:space="preserve">8301 60 000 9 — Части: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acib7z_b_ixf8q0eykxx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r2qusivwd9k1jo5xokspx">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kndyh2i6g4fknvja4gr1g">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266 и 267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xf0nlpo42auflabyinh3s">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fgw5mj2st8rnrot7ns6zu">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266 (83): ACURA, AE, ALFA ROMEO, ASTON MARTIN, AUDI, BENTLEY, BERAL, BERU, BLUEPRINT, BMW, BOSCH, BREMBO, BUGATTI, CADILLAC, CHAMPION, CHEVROLET, CHRYSLER, DAEWOO, DAF TRUCKS, DAIHATSU, DAIMLER, DATSUN, DAYCO, DELPHI, DENSO, DODGE, elring, FAG, FEBI, FEDERAL MOGUL,…</w:t>
            </w:r>
          </w:p>
          <w:p>
            <w:pPr>
              <w:spacing w:after="60"/>
              <w:ind w:left="220" w:hanging="160"/>
            </w:pPr>
            <w:r>
              <w:rPr>
                <w:rFonts w:ascii="Arial" w:cs="Arial" w:eastAsia="Arial" w:hAnsi="Arial"/>
                <w:sz w:val="19"/>
                <w:szCs w:val="19"/>
              </w:rPr>
              <w:t xml:space="preserve">• Пункт 267 (8301): BOMAG, EMKA, hama, HANS PRIES, HEWLETT PACKARD (HP), KENSIGTON</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nn2tw_kinprmn9baf_jr5">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nx922svgspkjskyy7l4m0">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eev-mzorqvvbh_vxlkg44">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8301 60 действует сертификатов: 12, деклараций: 41; чаще по </w:t>
            </w:r>
            <w:hyperlink w:history="1" r:id="rIdifjbuh6cycvr3evchrlc5">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b6l3cr7iwm4cmdfarkr5_">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 </w:t>
            </w:r>
            <w:hyperlink w:history="1" r:id="rIdepl-_3xw2lfpk9wegk2ok">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qqaorgiont23_q8qorkx6">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o2-tezodsakjoxwuiq1ed">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Рычаг дверцы представляет собой механическую литую деталь из цинкового сплава, входящую в состав запорного механизма дверцы(замка) стиральной машины с загрузкой до 10кг. Обеспечивает передачу усилия и участие в фиксации/разблокировке люка.…</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8301600009</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lipdlwppytoyfhdloxvyg">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yxc6hlmnb91itfcf9srdf">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ckx9svbjnabzsr2_ti2qk">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isks9zvefp0jaixfgnumx">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6br-bol33ngv9qwcoyse">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o9nbc8thwdnbbhozsb6lt">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nasnaqwcfeo3cmikardc3">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nhmrl_9lbjsxpq7tvxlkf">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p>
            <w:pPr>
              <w:spacing w:after="60"/>
              <w:ind w:left="220" w:hanging="160"/>
            </w:pPr>
            <w:r>
              <w:rPr>
                <w:rFonts w:ascii="Arial" w:cs="Arial" w:eastAsia="Arial" w:hAnsi="Arial"/>
                <w:sz w:val="19"/>
                <w:szCs w:val="19"/>
              </w:rPr>
              <w:t xml:space="preserve">• </w:t>
            </w:r>
            <w:hyperlink w:history="1" r:id="rIdwjfikowbwr8iidddsighe">
              <w:r>
                <w:rPr>
                  <w:rFonts w:ascii="Arial" w:cs="Arial" w:eastAsia="Arial" w:hAnsi="Arial"/>
                  <w:color w:val="1F5FBF"/>
                  <w:sz w:val="19"/>
                  <w:szCs w:val="19"/>
                  <w:u w:val="single"/>
                </w:rPr>
                <w:t xml:space="preserve">Решение Коллегии ЕЭК № 44 от 11.05.2017</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01.09.2017)</w:t>
            </w:r>
          </w:p>
          <w:p>
            <w:pPr>
              <w:spacing w:after="60"/>
              <w:ind w:left="220" w:hanging="160"/>
            </w:pPr>
            <w:r>
              <w:rPr>
                <w:rFonts w:ascii="Arial" w:cs="Arial" w:eastAsia="Arial" w:hAnsi="Arial"/>
                <w:sz w:val="19"/>
                <w:szCs w:val="19"/>
              </w:rPr>
              <w:t xml:space="preserve">• </w:t>
            </w:r>
            <w:hyperlink w:history="1" r:id="rIdh4498pyplo-xl9ni7fwk9">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admvua-580c0vdx3aw0lw">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p>
            <w:pPr>
              <w:spacing w:after="60"/>
              <w:ind w:left="220" w:hanging="160"/>
            </w:pPr>
            <w:r>
              <w:rPr>
                <w:rFonts w:ascii="Arial" w:cs="Arial" w:eastAsia="Arial" w:hAnsi="Arial"/>
                <w:sz w:val="19"/>
                <w:szCs w:val="19"/>
              </w:rPr>
              <w:t xml:space="preserve">• </w:t>
            </w:r>
            <w:hyperlink w:history="1" r:id="rIdusnz8wnfkz8s8lw34dwco">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https://imexp.ru/katalog/kod/8301600009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cib7z_b_ixf8q0eykxxc" Type="http://schemas.openxmlformats.org/officeDocument/2006/relationships/hyperlink" Target="https://docs.eaeunion.org/documents/386/6099/" TargetMode="External"/><Relationship Id="rIdr2qusivwd9k1jo5xokspx" Type="http://schemas.openxmlformats.org/officeDocument/2006/relationships/hyperlink" Target="https://docs.eaeunion.org/documents/386/6099/" TargetMode="External"/><Relationship Id="rIdkndyh2i6g4fknvja4gr1g" Type="http://schemas.openxmlformats.org/officeDocument/2006/relationships/hyperlink" Target="http://publication.pravo.gov.ru/document/0001202308040119" TargetMode="External"/><Relationship Id="rIdxf0nlpo42auflabyinh3s" Type="http://schemas.openxmlformats.org/officeDocument/2006/relationships/hyperlink" Target="https://www.ecfr.gov/current/title-15/subtitle-B/chapter-VII/subchapter-C/part-746" TargetMode="External"/><Relationship Id="rIdfgw5mj2st8rnrot7ns6zu" Type="http://schemas.openxmlformats.org/officeDocument/2006/relationships/hyperlink" Target="http://publication.pravo.gov.ru/document/0001202308040119" TargetMode="External"/><Relationship Id="rIdnn2tw_kinprmn9baf_jr5" Type="http://schemas.openxmlformats.org/officeDocument/2006/relationships/hyperlink" Target="https://docs.eaeunion.org/documents/386/6099/" TargetMode="External"/><Relationship Id="rIdnx922svgspkjskyy7l4m0" Type="http://schemas.openxmlformats.org/officeDocument/2006/relationships/hyperlink" Target="http://publication.pravo.gov.ru/document/0001202411290098" TargetMode="External"/><Relationship Id="rIdeev-mzorqvvbh_vxlkg44" Type="http://schemas.openxmlformats.org/officeDocument/2006/relationships/hyperlink" Target="http://publication.pravo.gov.ru/document/0001201805040007" TargetMode="External"/><Relationship Id="rIdifjbuh6cycvr3evchrlc5" Type="http://schemas.openxmlformats.org/officeDocument/2006/relationships/hyperlink" Target="https://eec.eaeunion.org/comission/department/deptexreg/tr/EMS.php" TargetMode="External"/><Relationship Id="rIdb6l3cr7iwm4cmdfarkr5_" Type="http://schemas.openxmlformats.org/officeDocument/2006/relationships/hyperlink" Target="https://eec.eaeunion.org/comission/department/deptexreg/tr/bezopKolesnTrS.php" TargetMode="External"/><Relationship Id="rIdepl-_3xw2lfpk9wegk2ok" Type="http://schemas.openxmlformats.org/officeDocument/2006/relationships/hyperlink" Target="https://eec.eaeunion.org/comission/department/deptexreg/tr/TR_EEU_037.php" TargetMode="External"/><Relationship Id="rIdqqaorgiont23_q8qorkx6" Type="http://schemas.openxmlformats.org/officeDocument/2006/relationships/hyperlink" Target="https://docs.eaeunion.org/documents/335/4666/" TargetMode="External"/><Relationship Id="rIdo2-tezodsakjoxwuiq1ed" Type="http://schemas.openxmlformats.org/officeDocument/2006/relationships/hyperlink" Target="http://publication.pravo.gov.ru/document/0001202207190026" TargetMode="External"/><Relationship Id="rIdlipdlwppytoyfhdloxvyg" Type="http://schemas.openxmlformats.org/officeDocument/2006/relationships/hyperlink" Target="https://docs.eaeunion.org/documents/214/946/" TargetMode="External"/><Relationship Id="rIdyxc6hlmnb91itfcf9srdf" Type="http://schemas.openxmlformats.org/officeDocument/2006/relationships/hyperlink" Target="https://docs.eaeunion.org/documents/208/8939/" TargetMode="External"/><Relationship Id="rIdckx9svbjnabzsr2_ti2qk" Type="http://schemas.openxmlformats.org/officeDocument/2006/relationships/hyperlink" Target="https://docs.eaeunion.org/documents/463/10896/" TargetMode="External"/><Relationship Id="rIdisks9zvefp0jaixfgnumx" Type="http://schemas.openxmlformats.org/officeDocument/2006/relationships/hyperlink" Target="https://docs.eaeunion.org/documents/386/6162/" TargetMode="External"/><Relationship Id="rId-6br-bol33ngv9qwcoyse" Type="http://schemas.openxmlformats.org/officeDocument/2006/relationships/hyperlink" Target="https://docs.eaeunion.org/documents/248/5450/" TargetMode="External"/><Relationship Id="rIdo9nbc8thwdnbbhozsb6lt" Type="http://schemas.openxmlformats.org/officeDocument/2006/relationships/hyperlink" Target="https://docs.eaeunion.org/documents/338/4871/" TargetMode="External"/><Relationship Id="rIdnasnaqwcfeo3cmikardc3" Type="http://schemas.openxmlformats.org/officeDocument/2006/relationships/hyperlink" Target="https://docs.eaeunion.org/documents/338/4375/" TargetMode="External"/><Relationship Id="rIdnhmrl_9lbjsxpq7tvxlkf" Type="http://schemas.openxmlformats.org/officeDocument/2006/relationships/hyperlink" Target="https://docs.eaeunion.org/documents/326/3552/" TargetMode="External"/><Relationship Id="rIdwjfikowbwr8iidddsighe" Type="http://schemas.openxmlformats.org/officeDocument/2006/relationships/hyperlink" Target="https://docs.eaeunion.org/documents/315/2949/" TargetMode="External"/><Relationship Id="rIdh4498pyplo-xl9ni7fwk9" Type="http://schemas.openxmlformats.org/officeDocument/2006/relationships/hyperlink" Target="https://docs.eaeunion.org/documents/317/2804/" TargetMode="External"/><Relationship Id="rIdadmvua-580c0vdx3aw0lw" Type="http://schemas.openxmlformats.org/officeDocument/2006/relationships/hyperlink" Target="https://docs.eaeunion.org/documents/305/2213/" TargetMode="External"/><Relationship Id="rIdusnz8wnfkz8s8lw34dwco" Type="http://schemas.openxmlformats.org/officeDocument/2006/relationships/hyperlink" Target="https://docs.eaeunion.org/documents/305/2174/" TargetMode="External"/><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8301 60 000 9</dc:title>
  <dc:creator>IMEXP</dc:creator>
  <cp:lastModifiedBy>Un-named</cp:lastModifiedBy>
  <cp:revision>1</cp:revision>
  <dcterms:created xsi:type="dcterms:W3CDTF">2026-10-27T23:11:55.563Z</dcterms:created>
  <dcterms:modified xsi:type="dcterms:W3CDTF">2026-10-27T23:11:55.563Z</dcterms:modified>
</cp:coreProperties>
</file>

<file path=docProps/custom.xml><?xml version="1.0" encoding="utf-8"?>
<Properties xmlns="http://schemas.openxmlformats.org/officeDocument/2006/custom-properties" xmlns:vt="http://schemas.openxmlformats.org/officeDocument/2006/docPropsVTypes"/>
</file>