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8402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— Котлы паровые или другие паропроизводящие котлы (кроме водяных котлов центрального отопления, способных также производить пар низкого давления);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20 —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20 00 —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8402 20 000 1 — Котлы перегретой воды: для судового оборудования (примечание 3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cgcenpn2o0w1fvjwxl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qp9hthunisyaw2blwq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apmimwtlha_bqfpjwzu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xxqjkdw-lrqd4ga1ad5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tvlhnl4kamygcav-yct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gc4atupnu1qixjsk-v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cbit3vk32ir0gnkefx8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274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ke2c2z8kvtkrf06nf2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n4esy8b7xjfamouc--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s4q3r7lbujmqf-eg8r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6soqywfmqcxthbsxzc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274 (8402): KANGRIM, SAACKE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zioa7goqrptilqdrvh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aittj34c9c1hqguiry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5_cpzdbxegnmtsux8m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7kxg1sk_inw-digbvh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bh-xtg4vbyxl-2jrqndz-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Котлы, имеющие вместимость более 0,002 м 3 , предназначенные для получения горячей воды, температура которой свыше 110 °С, или пара, избыточное давление которого свыше 0,05 МПа, а также сосуды с огневым обогревом, имеющие вместимость более 0,002 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8402 20 действует сертификатов: 48, деклараций: 60; чаще по </w:t>
            </w:r>
            <w:hyperlink w:history="1" r:id="rIdgqqt0n-2s5fae84qwqi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lbaxtk7romg5l8agyp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-s91ro3fok2vukxr_cf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ihyt_fedhegzwnabxrl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wigstafd0ptujqsqlq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zfpo0g6t2vvbadmgkj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8402200001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dv67zsjw2b_vprm6gwv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91byg-be0w5rbskwn4j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dqoppoc0kqsauoz7vr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531vhkv56j-08iclr2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https://imexp.ru/katalog/kod/8402200001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gcenpn2o0w1fvjwxlrd" Type="http://schemas.openxmlformats.org/officeDocument/2006/relationships/hyperlink" Target="https://docs.eaeunion.org/documents/386/6099/" TargetMode="External"/><Relationship Id="rIdcqp9hthunisyaw2blwqa3" Type="http://schemas.openxmlformats.org/officeDocument/2006/relationships/hyperlink" Target="https://docs.eaeunion.org/documents/386/6099/" TargetMode="External"/><Relationship Id="rIdapmimwtlha_bqfpjwzuzo" Type="http://schemas.openxmlformats.org/officeDocument/2006/relationships/hyperlink" Target="https://eec.eaeunion.org/comission/department/deptexreg/tr/%D0%A2%D0%A0-%D0%A2%D0%A1-032.php" TargetMode="External"/><Relationship Id="rIdxxqjkdw-lrqd4ga1ad5u7" Type="http://schemas.openxmlformats.org/officeDocument/2006/relationships/hyperlink" Target="http://publication.pravo.gov.ru/document/0001202203140039" TargetMode="External"/><Relationship Id="rIdtvlhnl4kamygcav-yctr8" Type="http://schemas.openxmlformats.org/officeDocument/2006/relationships/hyperlink" Target="http://publication.pravo.gov.ru/document/0001202410080008" TargetMode="External"/><Relationship Id="rIdzgc4atupnu1qixjsk-vsf" Type="http://schemas.openxmlformats.org/officeDocument/2006/relationships/hyperlink" Target="https://docs.eaeunion.org/documents/335/4666/" TargetMode="External"/><Relationship Id="rIdmcbit3vk32ir0gnkefx8r" Type="http://schemas.openxmlformats.org/officeDocument/2006/relationships/hyperlink" Target="http://publication.pravo.gov.ru/document/0001202308040119" TargetMode="External"/><Relationship Id="rIdbke2c2z8kvtkrf06nf2ri" Type="http://schemas.openxmlformats.org/officeDocument/2006/relationships/hyperlink" Target="https://eur-lex.europa.eu/eli/reg/2014/833/oj/eng" TargetMode="External"/><Relationship Id="rIdxn4esy8b7xjfamouc--k0" Type="http://schemas.openxmlformats.org/officeDocument/2006/relationships/hyperlink" Target="https://www.legislation.gov.uk/uksi/2019/855/contents" TargetMode="External"/><Relationship Id="rIdas4q3r7lbujmqf-eg8rdp" Type="http://schemas.openxmlformats.org/officeDocument/2006/relationships/hyperlink" Target="https://www.ecfr.gov/current/title-15/subtitle-B/chapter-VII/subchapter-C/part-746" TargetMode="External"/><Relationship Id="rIdm6soqywfmqcxthbsxzcpo" Type="http://schemas.openxmlformats.org/officeDocument/2006/relationships/hyperlink" Target="http://publication.pravo.gov.ru/document/0001202308040119" TargetMode="External"/><Relationship Id="rIdtzioa7goqrptilqdrvhl5" Type="http://schemas.openxmlformats.org/officeDocument/2006/relationships/hyperlink" Target="https://docs.eaeunion.org/documents/386/6099/" TargetMode="External"/><Relationship Id="rIdwaittj34c9c1hqguiryfy" Type="http://schemas.openxmlformats.org/officeDocument/2006/relationships/hyperlink" Target="https://docs.eaeunion.org/documents/317/2804/" TargetMode="External"/><Relationship Id="rIdu5_cpzdbxegnmtsux8myn" Type="http://schemas.openxmlformats.org/officeDocument/2006/relationships/hyperlink" Target="http://publication.pravo.gov.ru/document/0001202411290098" TargetMode="External"/><Relationship Id="rIde7kxg1sk_inw-digbvht-" Type="http://schemas.openxmlformats.org/officeDocument/2006/relationships/hyperlink" Target="http://publication.pravo.gov.ru/document/0001201805040007" TargetMode="External"/><Relationship Id="rIdbh-xtg4vbyxl-2jrqndz-" Type="http://schemas.openxmlformats.org/officeDocument/2006/relationships/hyperlink" Target="https://eec.eaeunion.org/comission/department/deptexreg/tr/%D0%A2%D0%A0-%D0%A2%D0%A1-032.php" TargetMode="External"/><Relationship Id="rIdgqqt0n-2s5fae84qwqid1" Type="http://schemas.openxmlformats.org/officeDocument/2006/relationships/hyperlink" Target="https://eec.eaeunion.org/comission/department/deptexreg/tr/%D0%A2%D0%A0-%D0%A2%D0%A1-032.php" TargetMode="External"/><Relationship Id="rIdtlbaxtk7romg5l8agypu4" Type="http://schemas.openxmlformats.org/officeDocument/2006/relationships/hyperlink" Target="https://eec.eaeunion.org/comission/department/deptexreg/tr/bezopMashines.php" TargetMode="External"/><Relationship Id="rIde-s91ro3fok2vukxr_cf9" Type="http://schemas.openxmlformats.org/officeDocument/2006/relationships/hyperlink" Target="https://eec.eaeunion.org/comission/department/deptexreg/tr/EMS.php" TargetMode="External"/><Relationship Id="rIdihyt_fedhegzwnabxrltn" Type="http://schemas.openxmlformats.org/officeDocument/2006/relationships/hyperlink" Target="https://docs.eaeunion.org/documents/335/4666/" TargetMode="External"/><Relationship Id="rIdywigstafd0ptujqsqlqjy" Type="http://schemas.openxmlformats.org/officeDocument/2006/relationships/hyperlink" Target="http://publication.pravo.gov.ru/document/0001202207190026" TargetMode="External"/><Relationship Id="rIdazfpo0g6t2vvbadmgkj0r" Type="http://schemas.openxmlformats.org/officeDocument/2006/relationships/hyperlink" Target="https://docs.eaeunion.org/documents/253/3575/" TargetMode="External"/><Relationship Id="rIddv67zsjw2b_vprm6gwv7p" Type="http://schemas.openxmlformats.org/officeDocument/2006/relationships/hyperlink" Target="https://eec.eaeunion.org/comission/department/deptexreg/tr/%D0%A2%D0%A0-%D0%A2%D0%A1-032.php" TargetMode="External"/><Relationship Id="rId91byg-be0w5rbskwn4jga" Type="http://schemas.openxmlformats.org/officeDocument/2006/relationships/hyperlink" Target="https://eec.eaeunion.org/comission/department/deptexreg/tr/%D0%A2%D0%A0-%D0%A2%D0%A1-032.php" TargetMode="External"/><Relationship Id="rIdzdqoppoc0kqsauoz7vryi" Type="http://schemas.openxmlformats.org/officeDocument/2006/relationships/hyperlink" Target="https://docs.eaeunion.org/documents/214/946/" TargetMode="External"/><Relationship Id="rIdt531vhkv56j-08iclr28g" Type="http://schemas.openxmlformats.org/officeDocument/2006/relationships/hyperlink" Target="https://docs.eaeunion.org/documents/208/8939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8402 20 000 1</dc:title>
  <dc:creator>IMEXP</dc:creator>
  <cp:lastModifiedBy>Un-named</cp:lastModifiedBy>
  <cp:revision>1</cp:revision>
  <dcterms:created xsi:type="dcterms:W3CDTF">2026-10-28T02:21:54.317Z</dcterms:created>
  <dcterms:modified xsi:type="dcterms:W3CDTF">2026-10-28T02:21:54.317Z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