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10 890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10 — Насосы вакуумные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10 89 — Насосы вакуумные: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10 890 0 — Насосы вакуумные: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90mjdnt00chpdcziv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_3v66yd0rgchk_7ypw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aq5vs3i_i0d6vbsks9j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h5_aaqxpnfk3nrvmzv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7qvavacls0xp4zmpwe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y7srdhyzd_csrmlxex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jzl0oxq_d8pnh8ltoh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5kpfgzpuegdmts4paj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2.5.2.2.1.2, 2.5.2.2.1.4, 2.5.2.4.1.2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rvpaixl_mfkjj5a0po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qayvibvkiu4thktfrv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b2o30lgdn9bzpnnsn_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puzmfjutjkn3lmuzkl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-5gptiq2cgbblrkrg6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285 (8414): ABB, ACER, ADATA, AEG, AEROCOOL, AIR SYSTEM, ALIENWARE, AOC, AOPEN, APACER, Ariete, ARNOTT, ASROCK, ASUS, Ate, Atlas Copco, AVA, AXAIR, AXFLOW, BENQ, BMS, BOMAG, BONECO, Chicago Pneumatic, CHIEFTEC, COOLER MASTER, Copeland, CREATIVE, CRUCIAL, CRYOSTAR,…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fq65hpasw8hyvtf_2e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n-6czkxua6pc9ldyfz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q-yfoyw9vbjg8rlemqa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tgqzaufh-_ufb2h_h3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6kmjcu29d9fjzoujcm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bfjek48ergo-sm9s8bc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вентиляции и пылеподавления: вентиляторы шахтные; средства пылеулавливания и пылеподавления; компрессоры кислородные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тепло- и массообменная криогенных систем и установок; компрессоры (воздушные и газовые приводные);…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мукомольно-крупяной, комбикормовой и элеваторной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предприятий торговли, общественного питания и пищеблоков: оборудование для механической обработки продуктов питания, в том числе оборудование для плодоовощных баз и фабрик-заготовочных; оборудование тепловое для предприятий общественного питания, пищеблоков, а также…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Машины для животноводства, птицеводства и кормопроизводства (касается части товаров кода)</w:t>
            </w:r>
          </w:p>
          <w:p>
            <w:pPr>
              <w:spacing w:after="60"/>
            </w:pPr>
            <w:hyperlink w:history="1" r:id="rIdvjvyjz-mt6zz8udd6j10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насосы, насосные установки, гибкие гидролинии, быстроразъемные соединения гидравлического инструмента для аварийно-спасательных работ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8414 10 действует сертификатов: 281, деклараций: 4220; чаще по </w:t>
            </w:r>
            <w:hyperlink w:history="1" r:id="rIdcya4ppok5b5i8vxw5oe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ot_ycoqlbiccjf1nqh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931g3dgyzpjdz6e7ae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jx1v22cikgvbhij5xh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3.1.8 (также в разделе «оборудование и его части для разделения изотопов урана»): Вакуумные насосы, имеющие все следующие характеристики: а) диаметр входа не менее 380 мм; б) скорость откачки 15 куб. м/с или более; и в) способность создавать предельный вакуум с величиной разрежения менее 13,3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2.5.2.2.1.2 (также в разделе «оборудование и неядерные материалы»): Десублиматоры, холодные ловушки или насосы, используемые для отвода UF 6 в процессе обогащения на последующую передачу для нагрева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2.5.2.2.1.4 (также в разделе «оборудование и неядерные материалы»): Установки подачи/отвода "продукта" или "хвостов" для перемещения UF 6 в контейнеры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2.5.2.4.1.2 (также в разделе «оборудование и неядерные материалы»): Десублиматоры, холодные ловушки или насосы, используемые для отвода UF 6 в процессе обогащения на последующую передачу для нагрева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2.5.2.4.1.4 (также в разделе «оборудование и неядерные материалы»): Установки подачи/отвода "продукта" или "хвостов" для транспортировки UF 6 в контейнеры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3, все — на странице кода.</w:t>
            </w:r>
          </w:p>
          <w:p>
            <w:pPr>
              <w:spacing w:after="60"/>
            </w:pPr>
            <w:hyperlink w:history="1" r:id="rIdt634etouradrsxy4ull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um2-r3kxu3o1qe41dk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Газовый эжектор Transvak 44-EJ-801.1 Газоструйный эжектор — это тип эжектора, специально разработанный для сжатия газа низкого давления (LP), который обычно называется всасывающей средой, с использованием газа высокого давления (HP),…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tx7xbweb9wtpqjrvj-w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8414108900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g2mzildsuecgfnbdrr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dkqhsvsy088k6x2rot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gszkooslt4zaq9glf-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cvhj_o5ot0lamtdpxv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2.5.2.2.1.2, 2.5.2.2.1.4, 2.5.2.4.1.2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vdrojw5ck2spypfsut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2.5.2.2.1.2, 2.5.2.2.1.4, 2.5.2.4.1.2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1ggqendflqjqxmkd7py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6vlc-mxthjnoi5cro0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6z9psigdwzp-f3pcrh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3fktvkvmiufnfgwhek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28.13.21 — Насосы вакуумные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https://imexp.ru/katalog/kod/8414108900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90mjdnt00chpdczivuk" Type="http://schemas.openxmlformats.org/officeDocument/2006/relationships/hyperlink" Target="https://docs.eaeunion.org/documents/386/6099/" TargetMode="External"/><Relationship Id="rIdn_3v66yd0rgchk_7ypws-" Type="http://schemas.openxmlformats.org/officeDocument/2006/relationships/hyperlink" Target="https://docs.eaeunion.org/documents/386/6099/" TargetMode="External"/><Relationship Id="rIdaq5vs3i_i0d6vbsks9juu" Type="http://schemas.openxmlformats.org/officeDocument/2006/relationships/hyperlink" Target="https://eec.eaeunion.org/comission/department/deptexreg/tr/bezopMashines.php" TargetMode="External"/><Relationship Id="rIdwh5_aaqxpnfk3nrvmzvq0" Type="http://schemas.openxmlformats.org/officeDocument/2006/relationships/hyperlink" Target="https://eec.eaeunion.org/comission/department/deptexreg/tr/TR_EAEU_050.php" TargetMode="External"/><Relationship Id="rIdv7qvavacls0xp4zmpwern" Type="http://schemas.openxmlformats.org/officeDocument/2006/relationships/hyperlink" Target="http://publication.pravo.gov.ru/document/0001202203140039" TargetMode="External"/><Relationship Id="rIdcy7srdhyzd_csrmlxexrk" Type="http://schemas.openxmlformats.org/officeDocument/2006/relationships/hyperlink" Target="http://publication.pravo.gov.ru/document/0001202410080008" TargetMode="External"/><Relationship Id="rIdojzl0oxq_d8pnh8ltohcr" Type="http://schemas.openxmlformats.org/officeDocument/2006/relationships/hyperlink" Target="https://docs.eaeunion.org/documents/335/4666/" TargetMode="External"/><Relationship Id="rIdz5kpfgzpuegdmts4pajdr" Type="http://schemas.openxmlformats.org/officeDocument/2006/relationships/hyperlink" Target="http://publication.pravo.gov.ru/document/0001202207190029" TargetMode="External"/><Relationship Id="rIdjrvpaixl_mfkjj5a0ponq" Type="http://schemas.openxmlformats.org/officeDocument/2006/relationships/hyperlink" Target="http://publication.pravo.gov.ru/document/0001202308040119" TargetMode="External"/><Relationship Id="rId-qayvibvkiu4thktfrvpo" Type="http://schemas.openxmlformats.org/officeDocument/2006/relationships/hyperlink" Target="https://eur-lex.europa.eu/eli/reg/2014/833/oj/eng" TargetMode="External"/><Relationship Id="rId7b2o30lgdn9bzpnnsn_ca" Type="http://schemas.openxmlformats.org/officeDocument/2006/relationships/hyperlink" Target="https://www.legislation.gov.uk/uksi/2019/855/contents" TargetMode="External"/><Relationship Id="rIdgpuzmfjutjkn3lmuzklmx" Type="http://schemas.openxmlformats.org/officeDocument/2006/relationships/hyperlink" Target="https://www.ecfr.gov/current/title-15/subtitle-B/chapter-VII/subchapter-C/part-746" TargetMode="External"/><Relationship Id="rId_-5gptiq2cgbblrkrg6ud" Type="http://schemas.openxmlformats.org/officeDocument/2006/relationships/hyperlink" Target="http://publication.pravo.gov.ru/document/0001202308040119" TargetMode="External"/><Relationship Id="rIdcfq65hpasw8hyvtf_2ez-" Type="http://schemas.openxmlformats.org/officeDocument/2006/relationships/hyperlink" Target="https://docs.eaeunion.org/documents/386/6099/" TargetMode="External"/><Relationship Id="rIdln-6czkxua6pc9ldyfzq_" Type="http://schemas.openxmlformats.org/officeDocument/2006/relationships/hyperlink" Target="https://docs.eaeunion.org/documents/317/2804/" TargetMode="External"/><Relationship Id="rIdq-yfoyw9vbjg8rlemqaqr" Type="http://schemas.openxmlformats.org/officeDocument/2006/relationships/hyperlink" Target="http://publication.pravo.gov.ru/document/0001201510050001" TargetMode="External"/><Relationship Id="rIdbtgqzaufh-_ufb2h_h3mr" Type="http://schemas.openxmlformats.org/officeDocument/2006/relationships/hyperlink" Target="http://publication.pravo.gov.ru/document/0001202411290098" TargetMode="External"/><Relationship Id="rIdz6kmjcu29d9fjzoujcmmr" Type="http://schemas.openxmlformats.org/officeDocument/2006/relationships/hyperlink" Target="http://publication.pravo.gov.ru/document/0001201805040007" TargetMode="External"/><Relationship Id="rIdwbfjek48ergo-sm9s8bc4" Type="http://schemas.openxmlformats.org/officeDocument/2006/relationships/hyperlink" Target="https://eec.eaeunion.org/comission/department/deptexreg/tr/bezopMashines.php" TargetMode="External"/><Relationship Id="rIdvjvyjz-mt6zz8udd6j10t" Type="http://schemas.openxmlformats.org/officeDocument/2006/relationships/hyperlink" Target="https://eec.eaeunion.org/comission/department/deptexreg/tr/TR_EAEU_050.php" TargetMode="External"/><Relationship Id="rIdcya4ppok5b5i8vxw5oe8l" Type="http://schemas.openxmlformats.org/officeDocument/2006/relationships/hyperlink" Target="https://eec.eaeunion.org/comission/department/deptexreg/tr/bezopMashines.php" TargetMode="External"/><Relationship Id="rIdzot_ycoqlbiccjf1nqhq0" Type="http://schemas.openxmlformats.org/officeDocument/2006/relationships/hyperlink" Target="https://eec.eaeunion.org/comission/department/deptexreg/tr/EMS.php" TargetMode="External"/><Relationship Id="rIde931g3dgyzpjdz6e7aerw" Type="http://schemas.openxmlformats.org/officeDocument/2006/relationships/hyperlink" Target="https://eec.eaeunion.org/comission/department/deptexreg/tr/Down_Volt.php" TargetMode="External"/><Relationship Id="rIdljx1v22cikgvbhij5xhay" Type="http://schemas.openxmlformats.org/officeDocument/2006/relationships/hyperlink" Target="https://docs.eaeunion.org/documents/335/4666/" TargetMode="External"/><Relationship Id="rIdt634etouradrsxy4ullsz" Type="http://schemas.openxmlformats.org/officeDocument/2006/relationships/hyperlink" Target="http://publication.pravo.gov.ru/document/0001202207190018" TargetMode="External"/><Relationship Id="rIdgum2-r3kxu3o1qe41dk9q" Type="http://schemas.openxmlformats.org/officeDocument/2006/relationships/hyperlink" Target="http://publication.pravo.gov.ru/document/0001202207190029" TargetMode="External"/><Relationship Id="rIdtx7xbweb9wtpqjrvj-wvw" Type="http://schemas.openxmlformats.org/officeDocument/2006/relationships/hyperlink" Target="https://docs.eaeunion.org/documents/253/3575/" TargetMode="External"/><Relationship Id="rIdmg2mzildsuecgfnbdrrvz" Type="http://schemas.openxmlformats.org/officeDocument/2006/relationships/hyperlink" Target="https://eec.eaeunion.org/comission/department/deptexreg/tr/bezopMashines.php" TargetMode="External"/><Relationship Id="rIdqdkqhsvsy088k6x2rotrn" Type="http://schemas.openxmlformats.org/officeDocument/2006/relationships/hyperlink" Target="https://eec.eaeunion.org/comission/department/deptexreg/tr/TR_EAEU_050.php" TargetMode="External"/><Relationship Id="rIdwgszkooslt4zaq9glf-xi" Type="http://schemas.openxmlformats.org/officeDocument/2006/relationships/hyperlink" Target="https://eec.eaeunion.org/comission/department/deptexreg/tr/bezopMashines.php" TargetMode="External"/><Relationship Id="rIdecvhj_o5ot0lamtdpxv3u" Type="http://schemas.openxmlformats.org/officeDocument/2006/relationships/hyperlink" Target="http://publication.pravo.gov.ru/document/0001202207190029" TargetMode="External"/><Relationship Id="rIdyvdrojw5ck2spypfsut1d" Type="http://schemas.openxmlformats.org/officeDocument/2006/relationships/hyperlink" Target="http://publication.pravo.gov.ru/document/0001202207190029" TargetMode="External"/><Relationship Id="rIdx1ggqendflqjqxmkd7py6" Type="http://schemas.openxmlformats.org/officeDocument/2006/relationships/hyperlink" Target="https://docs.eaeunion.org/documents/214/946/" TargetMode="External"/><Relationship Id="rIdf6vlc-mxthjnoi5cro0lo" Type="http://schemas.openxmlformats.org/officeDocument/2006/relationships/hyperlink" Target="https://docs.eaeunion.org/documents/208/8939/" TargetMode="External"/><Relationship Id="rIdl6z9psigdwzp-f3pcrhlk" Type="http://schemas.openxmlformats.org/officeDocument/2006/relationships/hyperlink" Target="https://docs.eaeunion.org/documents/429/8014/" TargetMode="External"/><Relationship Id="rIdh3fktvkvmiufnfgwhekw5" Type="http://schemas.openxmlformats.org/officeDocument/2006/relationships/hyperlink" Target="https://docs.eaeunion.org/documents/399/6450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10 890 0</dc:title>
  <dc:creator>IMEXP</dc:creator>
  <cp:lastModifiedBy>Un-named</cp:lastModifiedBy>
  <cp:revision>1</cp:revision>
  <dcterms:created xsi:type="dcterms:W3CDTF">2026-11-04T18:42:19.216Z</dcterms:created>
  <dcterms:modified xsi:type="dcterms:W3CDTF">2026-11-04T18:42:19.216Z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