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8436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—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99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99 00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8436 99 000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rz3o7gizwne76ymbd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gkqjctiskds7vk-vt-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jauufsezxu8zifx1qs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dkusp9nqq3bpkdqs8r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ahilfnwqa_jomzpjeg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u6l12y23o_xlgr7imat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Сельскохозяйственная техника и части к ней;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_jjxcc50xpomdcnksmx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yj1-qc_bt0_iugx5t6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Дозатор представляет собой часть оборудования для кормления животных сельскохозяйственными предприятиями. Выполняет функцию установки и подачи необходимого объема корма для каждого животного при единовременном процессе кормления всех…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2(б) к Разделу XVI), 2а,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izric5gl0lj3s40uyu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8436990000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jq3rbmdi8hvpluc5ac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yyq5dauxug5fqdgiqn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b-s8tkfz_klwjaid2b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https://imexp.ru/katalog/kod/8436990000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rz3o7gizwne76ymbds4" Type="http://schemas.openxmlformats.org/officeDocument/2006/relationships/hyperlink" Target="https://docs.eaeunion.org/documents/386/6099/" TargetMode="External"/><Relationship Id="rIdqgkqjctiskds7vk-vt-pn" Type="http://schemas.openxmlformats.org/officeDocument/2006/relationships/hyperlink" Target="https://docs.eaeunion.org/documents/386/6099/" TargetMode="External"/><Relationship Id="rIdpjauufsezxu8zifx1qsni" Type="http://schemas.openxmlformats.org/officeDocument/2006/relationships/hyperlink" Target="http://publication.pravo.gov.ru/document/0001202203100034" TargetMode="External"/><Relationship Id="rId9dkusp9nqq3bpkdqs8ran" Type="http://schemas.openxmlformats.org/officeDocument/2006/relationships/hyperlink" Target="http://publication.pravo.gov.ru/document/0001202203100025" TargetMode="External"/><Relationship Id="rId1ahilfnwqa_jomzpjeg4a" Type="http://schemas.openxmlformats.org/officeDocument/2006/relationships/hyperlink" Target="http://publication.pravo.gov.ru/document/0001202411290098" TargetMode="External"/><Relationship Id="rIdu6l12y23o_xlgr7imatj6" Type="http://schemas.openxmlformats.org/officeDocument/2006/relationships/hyperlink" Target="http://publication.pravo.gov.ru/document/0001202203100034" TargetMode="External"/><Relationship Id="rId_jjxcc50xpomdcnksmxbx" Type="http://schemas.openxmlformats.org/officeDocument/2006/relationships/hyperlink" Target="http://publication.pravo.gov.ru/document/0001202203100025" TargetMode="External"/><Relationship Id="rIdeyj1-qc_bt0_iugx5t6ym" Type="http://schemas.openxmlformats.org/officeDocument/2006/relationships/hyperlink" Target="http://publication.pravo.gov.ru/document/0001202207190026" TargetMode="External"/><Relationship Id="rIdaizric5gl0lj3s40uyuf2" Type="http://schemas.openxmlformats.org/officeDocument/2006/relationships/hyperlink" Target="https://docs.eaeunion.org/documents/253/3575/" TargetMode="External"/><Relationship Id="rIdcjq3rbmdi8hvpluc5acol" Type="http://schemas.openxmlformats.org/officeDocument/2006/relationships/hyperlink" Target="http://publication.pravo.gov.ru/document/0001202203100025" TargetMode="External"/><Relationship Id="rIdyyyq5dauxug5fqdgiqnsf" Type="http://schemas.openxmlformats.org/officeDocument/2006/relationships/hyperlink" Target="https://docs.eaeunion.org/documents/214/946/" TargetMode="External"/><Relationship Id="rIdyb-s8tkfz_klwjaid2blt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8436 99 000 0: вывоз</dc:title>
  <dc:creator>IMEXP</dc:creator>
  <cp:lastModifiedBy>Un-named</cp:lastModifiedBy>
  <cp:revision>1</cp:revision>
  <dcterms:created xsi:type="dcterms:W3CDTF">2026-11-02T12:35:05.331Z</dcterms:created>
  <dcterms:modified xsi:type="dcterms:W3CDTF">2026-11-02T12:35:05.331Z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